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576"/>
        <w:gridCol w:w="5498"/>
      </w:tblGrid>
      <w:tr w:rsidR="00856A53" w:rsidRPr="00856A53" w14:paraId="70245A29" w14:textId="77777777" w:rsidTr="006E445A">
        <w:trPr>
          <w:trHeight w:val="1438"/>
        </w:trPr>
        <w:tc>
          <w:tcPr>
            <w:tcW w:w="3576" w:type="dxa"/>
          </w:tcPr>
          <w:p w14:paraId="024A3BBB" w14:textId="77777777" w:rsidR="00F34C36" w:rsidRPr="003E3940" w:rsidRDefault="00F34C36" w:rsidP="00300971">
            <w:pPr>
              <w:pStyle w:val="BodyText2"/>
              <w:widowControl w:val="0"/>
              <w:jc w:val="center"/>
              <w:rPr>
                <w:rFonts w:ascii="Times New Roman" w:hAnsi="Times New Roman"/>
                <w:b w:val="0"/>
                <w:bCs/>
                <w:color w:val="000000" w:themeColor="text1"/>
                <w:szCs w:val="26"/>
                <w:lang w:val="en-US" w:eastAsia="en-US"/>
              </w:rPr>
            </w:pPr>
            <w:r w:rsidRPr="003E3940">
              <w:rPr>
                <w:rFonts w:ascii="Times New Roman" w:hAnsi="Times New Roman"/>
                <w:b w:val="0"/>
                <w:bCs/>
                <w:color w:val="000000" w:themeColor="text1"/>
                <w:szCs w:val="26"/>
                <w:lang w:val="en-US" w:eastAsia="en-US"/>
              </w:rPr>
              <w:t>QUỐC HỘI KHÓA XV</w:t>
            </w:r>
          </w:p>
          <w:p w14:paraId="74E22170" w14:textId="77777777" w:rsidR="00F34C36" w:rsidRPr="003E3940" w:rsidRDefault="00F34C36" w:rsidP="00300971">
            <w:pPr>
              <w:pStyle w:val="BodyText2"/>
              <w:widowControl w:val="0"/>
              <w:jc w:val="center"/>
              <w:rPr>
                <w:rFonts w:ascii="Times New Roman" w:hAnsi="Times New Roman"/>
                <w:bCs/>
                <w:color w:val="000000" w:themeColor="text1"/>
                <w:szCs w:val="26"/>
                <w:lang w:val="en-US" w:eastAsia="en-US"/>
              </w:rPr>
            </w:pPr>
            <w:r w:rsidRPr="003E3940">
              <w:rPr>
                <w:rFonts w:ascii="Times New Roman" w:hAnsi="Times New Roman"/>
                <w:bCs/>
                <w:color w:val="000000" w:themeColor="text1"/>
                <w:szCs w:val="26"/>
                <w:lang w:val="en-US" w:eastAsia="en-US"/>
              </w:rPr>
              <w:t>ỦY BAN KINH TẾ</w:t>
            </w:r>
          </w:p>
          <w:p w14:paraId="2229C1D9" w14:textId="4A6F0E60" w:rsidR="00F34C36" w:rsidRPr="003E3940" w:rsidRDefault="00B94450" w:rsidP="00300971">
            <w:pPr>
              <w:pStyle w:val="BodyText2"/>
              <w:widowControl w:val="0"/>
              <w:spacing w:before="240"/>
              <w:jc w:val="center"/>
              <w:rPr>
                <w:rFonts w:ascii="Times New Roman" w:hAnsi="Times New Roman"/>
                <w:b w:val="0"/>
                <w:color w:val="000000" w:themeColor="text1"/>
                <w:sz w:val="26"/>
                <w:szCs w:val="26"/>
                <w:lang w:val="en-US" w:eastAsia="en-US"/>
              </w:rPr>
            </w:pPr>
            <w:r w:rsidRPr="003E3940">
              <w:rPr>
                <w:noProof/>
                <w:color w:val="000000" w:themeColor="text1"/>
                <w:lang w:val="en-US" w:eastAsia="en-US"/>
              </w:rPr>
              <mc:AlternateContent>
                <mc:Choice Requires="wps">
                  <w:drawing>
                    <wp:anchor distT="4294967292" distB="4294967292" distL="114300" distR="114300" simplePos="0" relativeHeight="251656704" behindDoc="0" locked="0" layoutInCell="1" allowOverlap="1" wp14:anchorId="6CDA0772" wp14:editId="4B45A8F1">
                      <wp:simplePos x="0" y="0"/>
                      <wp:positionH relativeFrom="column">
                        <wp:posOffset>791210</wp:posOffset>
                      </wp:positionH>
                      <wp:positionV relativeFrom="paragraph">
                        <wp:posOffset>31114</wp:posOffset>
                      </wp:positionV>
                      <wp:extent cx="6400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44FED"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pt,2.45pt" to="11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qeyAEAAHY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"/>
                  </w:pict>
                </mc:Fallback>
              </mc:AlternateContent>
            </w:r>
          </w:p>
        </w:tc>
        <w:tc>
          <w:tcPr>
            <w:tcW w:w="5498" w:type="dxa"/>
          </w:tcPr>
          <w:p w14:paraId="36FE6B7D" w14:textId="77777777" w:rsidR="00F34C36" w:rsidRPr="003E3940" w:rsidRDefault="00F34C36" w:rsidP="00300971">
            <w:pPr>
              <w:pStyle w:val="BodyText2"/>
              <w:widowControl w:val="0"/>
              <w:jc w:val="center"/>
              <w:rPr>
                <w:rFonts w:ascii="Times New Roman" w:hAnsi="Times New Roman"/>
                <w:bCs/>
                <w:color w:val="000000" w:themeColor="text1"/>
                <w:szCs w:val="24"/>
                <w:lang w:val="en-US" w:eastAsia="en-US"/>
              </w:rPr>
            </w:pPr>
            <w:r w:rsidRPr="003E3940">
              <w:rPr>
                <w:rFonts w:ascii="Times New Roman" w:hAnsi="Times New Roman"/>
                <w:bCs/>
                <w:color w:val="000000" w:themeColor="text1"/>
                <w:szCs w:val="24"/>
                <w:lang w:val="en-US" w:eastAsia="en-US"/>
              </w:rPr>
              <w:t xml:space="preserve"> CỘNG HÒA XÃ HỘI CHỦ NGHĨA VIỆT NAM</w:t>
            </w:r>
          </w:p>
          <w:p w14:paraId="596E6317" w14:textId="77777777" w:rsidR="00F34C36" w:rsidRPr="003E3940" w:rsidRDefault="00F34C36" w:rsidP="00300971">
            <w:pPr>
              <w:widowControl w:val="0"/>
              <w:jc w:val="center"/>
              <w:rPr>
                <w:b/>
                <w:bCs/>
                <w:color w:val="000000" w:themeColor="text1"/>
                <w:sz w:val="26"/>
              </w:rPr>
            </w:pPr>
            <w:r w:rsidRPr="003E3940">
              <w:rPr>
                <w:b/>
                <w:bCs/>
                <w:color w:val="000000" w:themeColor="text1"/>
                <w:sz w:val="26"/>
              </w:rPr>
              <w:t>Độc lập - Tự do - Hạnh phúc</w:t>
            </w:r>
          </w:p>
          <w:p w14:paraId="7ADC4A89" w14:textId="538819DF" w:rsidR="00F34C36" w:rsidRPr="003E3940" w:rsidRDefault="00B94450" w:rsidP="00300971">
            <w:pPr>
              <w:widowControl w:val="0"/>
              <w:tabs>
                <w:tab w:val="center" w:pos="2802"/>
                <w:tab w:val="left" w:pos="3817"/>
              </w:tabs>
              <w:spacing w:before="240"/>
              <w:jc w:val="center"/>
              <w:rPr>
                <w:bCs/>
                <w:i/>
                <w:iCs/>
                <w:color w:val="000000" w:themeColor="text1"/>
              </w:rPr>
            </w:pPr>
            <w:r w:rsidRPr="003E3940">
              <w:rPr>
                <w:noProof/>
                <w:color w:val="000000" w:themeColor="text1"/>
              </w:rPr>
              <mc:AlternateContent>
                <mc:Choice Requires="wps">
                  <w:drawing>
                    <wp:anchor distT="4294967292" distB="4294967292" distL="114300" distR="114300" simplePos="0" relativeHeight="251657728" behindDoc="0" locked="0" layoutInCell="1" allowOverlap="1" wp14:anchorId="11DE527E" wp14:editId="54ACF44C">
                      <wp:simplePos x="0" y="0"/>
                      <wp:positionH relativeFrom="column">
                        <wp:posOffset>657240</wp:posOffset>
                      </wp:positionH>
                      <wp:positionV relativeFrom="paragraph">
                        <wp:posOffset>34290</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8120676"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2.7pt" to="21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"/>
                  </w:pict>
                </mc:Fallback>
              </mc:AlternateContent>
            </w:r>
            <w:r w:rsidR="00F34C36" w:rsidRPr="003E3940">
              <w:rPr>
                <w:i/>
                <w:color w:val="000000" w:themeColor="text1"/>
                <w:sz w:val="28"/>
                <w:szCs w:val="28"/>
              </w:rPr>
              <w:t xml:space="preserve">Hà Nội, </w:t>
            </w:r>
            <w:r w:rsidR="009C04E9" w:rsidRPr="003E3940">
              <w:rPr>
                <w:i/>
                <w:color w:val="000000" w:themeColor="text1"/>
                <w:sz w:val="28"/>
                <w:szCs w:val="28"/>
              </w:rPr>
              <w:t>ngày</w:t>
            </w:r>
            <w:r w:rsidR="00D47668">
              <w:rPr>
                <w:i/>
                <w:color w:val="000000" w:themeColor="text1"/>
                <w:sz w:val="28"/>
                <w:szCs w:val="28"/>
              </w:rPr>
              <w:t xml:space="preserve"> 09 </w:t>
            </w:r>
            <w:r w:rsidR="00F34C36" w:rsidRPr="003E3940">
              <w:rPr>
                <w:i/>
                <w:color w:val="000000" w:themeColor="text1"/>
                <w:sz w:val="28"/>
                <w:szCs w:val="28"/>
              </w:rPr>
              <w:t>tháng</w:t>
            </w:r>
            <w:r w:rsidR="000777F6">
              <w:rPr>
                <w:i/>
                <w:color w:val="000000" w:themeColor="text1"/>
                <w:sz w:val="28"/>
                <w:szCs w:val="28"/>
              </w:rPr>
              <w:t xml:space="preserve"> 5 </w:t>
            </w:r>
            <w:r w:rsidR="00F34C36" w:rsidRPr="003E3940">
              <w:rPr>
                <w:i/>
                <w:color w:val="000000" w:themeColor="text1"/>
                <w:sz w:val="28"/>
                <w:szCs w:val="28"/>
              </w:rPr>
              <w:t>năm 202</w:t>
            </w:r>
            <w:r w:rsidR="005D2CB3">
              <w:rPr>
                <w:i/>
                <w:color w:val="000000" w:themeColor="text1"/>
                <w:sz w:val="28"/>
                <w:szCs w:val="28"/>
              </w:rPr>
              <w:t>4</w:t>
            </w:r>
          </w:p>
        </w:tc>
      </w:tr>
    </w:tbl>
    <w:p w14:paraId="3DA3C26B" w14:textId="454C119D" w:rsidR="00F34C36" w:rsidRPr="003E3940" w:rsidRDefault="00F34C36" w:rsidP="00300971">
      <w:pPr>
        <w:widowControl w:val="0"/>
        <w:tabs>
          <w:tab w:val="left" w:pos="815"/>
        </w:tabs>
        <w:spacing w:before="120" w:line="360" w:lineRule="exact"/>
        <w:jc w:val="center"/>
        <w:rPr>
          <w:b/>
          <w:bCs/>
          <w:color w:val="000000" w:themeColor="text1"/>
          <w:sz w:val="28"/>
          <w:szCs w:val="28"/>
        </w:rPr>
      </w:pPr>
      <w:r w:rsidRPr="003E3940">
        <w:rPr>
          <w:b/>
          <w:bCs/>
          <w:color w:val="000000" w:themeColor="text1"/>
          <w:sz w:val="28"/>
          <w:szCs w:val="28"/>
        </w:rPr>
        <w:t>BÁO CÁO</w:t>
      </w:r>
      <w:r w:rsidR="00582B91">
        <w:rPr>
          <w:b/>
          <w:bCs/>
          <w:color w:val="000000" w:themeColor="text1"/>
          <w:sz w:val="28"/>
          <w:szCs w:val="28"/>
        </w:rPr>
        <w:t xml:space="preserve"> TÓM TẮT</w:t>
      </w:r>
    </w:p>
    <w:p w14:paraId="59378F41" w14:textId="77777777" w:rsidR="00705039" w:rsidRDefault="00F34C36" w:rsidP="00300971">
      <w:pPr>
        <w:widowControl w:val="0"/>
        <w:spacing w:line="360" w:lineRule="exact"/>
        <w:jc w:val="center"/>
        <w:rPr>
          <w:b/>
          <w:color w:val="000000" w:themeColor="text1"/>
          <w:sz w:val="28"/>
          <w:szCs w:val="28"/>
        </w:rPr>
      </w:pPr>
      <w:bookmarkStart w:id="0" w:name="_Hlk132625477"/>
      <w:r w:rsidRPr="003E3940">
        <w:rPr>
          <w:b/>
          <w:color w:val="000000" w:themeColor="text1"/>
          <w:sz w:val="28"/>
          <w:szCs w:val="28"/>
        </w:rPr>
        <w:t>thẩm tra đánh giá bổ sung kết quả thực hiện Kế hoạch phát triển</w:t>
      </w:r>
    </w:p>
    <w:p w14:paraId="6006E904" w14:textId="437FA0DB" w:rsidR="00F34C36" w:rsidRDefault="00F34C36" w:rsidP="00300971">
      <w:pPr>
        <w:widowControl w:val="0"/>
        <w:spacing w:line="360" w:lineRule="exact"/>
        <w:jc w:val="center"/>
        <w:rPr>
          <w:b/>
          <w:color w:val="000000" w:themeColor="text1"/>
          <w:sz w:val="28"/>
          <w:szCs w:val="28"/>
        </w:rPr>
      </w:pPr>
      <w:r w:rsidRPr="003E3940">
        <w:rPr>
          <w:b/>
          <w:color w:val="000000" w:themeColor="text1"/>
          <w:sz w:val="28"/>
          <w:szCs w:val="28"/>
        </w:rPr>
        <w:t>kinh tế - xã hội</w:t>
      </w:r>
      <w:r w:rsidR="009C27E1" w:rsidRPr="003E3940">
        <w:rPr>
          <w:b/>
          <w:color w:val="000000" w:themeColor="text1"/>
          <w:sz w:val="28"/>
          <w:szCs w:val="28"/>
        </w:rPr>
        <w:t xml:space="preserve"> </w:t>
      </w:r>
      <w:r w:rsidRPr="003E3940">
        <w:rPr>
          <w:b/>
          <w:color w:val="000000" w:themeColor="text1"/>
          <w:sz w:val="28"/>
          <w:szCs w:val="28"/>
        </w:rPr>
        <w:t>năm 202</w:t>
      </w:r>
      <w:r w:rsidR="00A52564">
        <w:rPr>
          <w:b/>
          <w:color w:val="000000" w:themeColor="text1"/>
          <w:sz w:val="28"/>
          <w:szCs w:val="28"/>
        </w:rPr>
        <w:t>3</w:t>
      </w:r>
      <w:r w:rsidRPr="003E3940">
        <w:rPr>
          <w:b/>
          <w:color w:val="000000" w:themeColor="text1"/>
          <w:sz w:val="28"/>
          <w:szCs w:val="28"/>
        </w:rPr>
        <w:t>; tình hình thực hiện những tháng đầu năm 202</w:t>
      </w:r>
      <w:r w:rsidR="00A52564">
        <w:rPr>
          <w:b/>
          <w:color w:val="000000" w:themeColor="text1"/>
          <w:sz w:val="28"/>
          <w:szCs w:val="28"/>
        </w:rPr>
        <w:t>4</w:t>
      </w:r>
    </w:p>
    <w:bookmarkEnd w:id="0"/>
    <w:p w14:paraId="5DCC1702" w14:textId="3797A464" w:rsidR="0084433C" w:rsidRDefault="0084433C" w:rsidP="00262EFC">
      <w:pPr>
        <w:widowControl w:val="0"/>
        <w:spacing w:before="120" w:line="360" w:lineRule="exact"/>
        <w:ind w:firstLine="720"/>
        <w:jc w:val="both"/>
        <w:rPr>
          <w:color w:val="000000"/>
          <w:sz w:val="28"/>
          <w:szCs w:val="28"/>
        </w:rPr>
      </w:pPr>
      <w:r w:rsidRPr="003E3940">
        <w:rPr>
          <w:noProof/>
          <w:color w:val="000000" w:themeColor="text1"/>
        </w:rPr>
        <mc:AlternateContent>
          <mc:Choice Requires="wps">
            <w:drawing>
              <wp:anchor distT="4294967292" distB="4294967292" distL="114300" distR="114300" simplePos="0" relativeHeight="251658752" behindDoc="0" locked="0" layoutInCell="1" allowOverlap="1" wp14:anchorId="7FD3F440" wp14:editId="158A7397">
                <wp:simplePos x="0" y="0"/>
                <wp:positionH relativeFrom="column">
                  <wp:posOffset>2398820</wp:posOffset>
                </wp:positionH>
                <wp:positionV relativeFrom="paragraph">
                  <wp:posOffset>97229</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AA6A8"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8.9pt,7.65pt" to="269.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"/>
            </w:pict>
          </mc:Fallback>
        </mc:AlternateContent>
      </w:r>
    </w:p>
    <w:p w14:paraId="7BD0444E" w14:textId="030C9D63" w:rsidR="00877FED" w:rsidRDefault="00877FED" w:rsidP="006E0F19">
      <w:pPr>
        <w:widowControl w:val="0"/>
        <w:spacing w:before="120" w:after="120" w:line="360" w:lineRule="exact"/>
        <w:ind w:firstLine="720"/>
        <w:jc w:val="both"/>
        <w:rPr>
          <w:color w:val="000000"/>
          <w:sz w:val="28"/>
          <w:szCs w:val="28"/>
        </w:rPr>
      </w:pPr>
      <w:r>
        <w:rPr>
          <w:color w:val="000000"/>
          <w:sz w:val="28"/>
          <w:szCs w:val="28"/>
        </w:rPr>
        <w:t xml:space="preserve">                       Kính gửi: Ủy ban Thường vụ Quốc hội,</w:t>
      </w:r>
    </w:p>
    <w:p w14:paraId="5E36FBDC" w14:textId="77777777" w:rsidR="00877FED" w:rsidRDefault="00877FED" w:rsidP="006E0F19">
      <w:pPr>
        <w:widowControl w:val="0"/>
        <w:spacing w:before="120" w:after="120" w:line="360" w:lineRule="exact"/>
        <w:ind w:firstLine="720"/>
        <w:jc w:val="both"/>
        <w:rPr>
          <w:color w:val="000000"/>
          <w:sz w:val="28"/>
          <w:szCs w:val="28"/>
        </w:rPr>
      </w:pPr>
    </w:p>
    <w:p w14:paraId="307FDBC5" w14:textId="6A3120E7" w:rsidR="00935470" w:rsidRDefault="00312951" w:rsidP="00D47668">
      <w:pPr>
        <w:widowControl w:val="0"/>
        <w:spacing w:after="120" w:line="340" w:lineRule="exact"/>
        <w:ind w:firstLine="567"/>
        <w:jc w:val="both"/>
        <w:rPr>
          <w:color w:val="000000" w:themeColor="text1"/>
          <w:spacing w:val="-2"/>
          <w:sz w:val="28"/>
          <w:szCs w:val="28"/>
        </w:rPr>
      </w:pPr>
      <w:r w:rsidRPr="00305A45">
        <w:rPr>
          <w:color w:val="000000"/>
          <w:sz w:val="28"/>
          <w:szCs w:val="28"/>
        </w:rPr>
        <w:t xml:space="preserve">Thực hiện phân công của </w:t>
      </w:r>
      <w:r w:rsidR="00801B0E" w:rsidRPr="00F67A1A">
        <w:rPr>
          <w:color w:val="000000" w:themeColor="text1"/>
          <w:spacing w:val="2"/>
          <w:sz w:val="28"/>
          <w:szCs w:val="28"/>
        </w:rPr>
        <w:t>Ủy ban Thường vụ Quốc hội</w:t>
      </w:r>
      <w:r w:rsidR="00801B0E" w:rsidRPr="00305A45">
        <w:rPr>
          <w:color w:val="000000"/>
          <w:sz w:val="28"/>
          <w:szCs w:val="28"/>
        </w:rPr>
        <w:t xml:space="preserve"> </w:t>
      </w:r>
      <w:r w:rsidR="00801B0E">
        <w:rPr>
          <w:color w:val="000000"/>
          <w:sz w:val="28"/>
          <w:szCs w:val="28"/>
        </w:rPr>
        <w:t>(</w:t>
      </w:r>
      <w:r w:rsidRPr="00305A45">
        <w:rPr>
          <w:color w:val="000000"/>
          <w:sz w:val="28"/>
          <w:szCs w:val="28"/>
        </w:rPr>
        <w:t>UBTVQH</w:t>
      </w:r>
      <w:r w:rsidR="00801B0E">
        <w:rPr>
          <w:color w:val="000000"/>
          <w:sz w:val="28"/>
          <w:szCs w:val="28"/>
        </w:rPr>
        <w:t>)</w:t>
      </w:r>
      <w:r w:rsidRPr="00305A45">
        <w:rPr>
          <w:color w:val="000000"/>
          <w:sz w:val="28"/>
          <w:szCs w:val="28"/>
        </w:rPr>
        <w:t>, trên cơ sở Báo cáo của Chính phủ, ý kiến Hội đồng Dân tộc, các Uỷ ban của Quốc hội</w:t>
      </w:r>
      <w:r w:rsidR="00935470" w:rsidRPr="00115F18">
        <w:rPr>
          <w:rStyle w:val="EndnoteReference"/>
          <w:sz w:val="28"/>
          <w:szCs w:val="28"/>
        </w:rPr>
        <w:endnoteReference w:id="1"/>
      </w:r>
      <w:r w:rsidR="00935470" w:rsidRPr="00305A45">
        <w:rPr>
          <w:color w:val="000000"/>
          <w:sz w:val="28"/>
          <w:szCs w:val="28"/>
        </w:rPr>
        <w:t xml:space="preserve">, các thành viên Ủy ban Kinh tế, Ủy ban Kinh tế xin thay mặt Hội đồng Dân tộc và các Ủy ban báo cáo </w:t>
      </w:r>
      <w:r w:rsidR="00722C80" w:rsidRPr="00305A45">
        <w:rPr>
          <w:color w:val="000000"/>
          <w:sz w:val="28"/>
          <w:szCs w:val="28"/>
        </w:rPr>
        <w:t>UBTVQH</w:t>
      </w:r>
      <w:r w:rsidR="00935470" w:rsidRPr="00305A45">
        <w:rPr>
          <w:color w:val="000000"/>
          <w:sz w:val="28"/>
          <w:szCs w:val="28"/>
        </w:rPr>
        <w:t xml:space="preserve"> một số nội dung chủ yếu sau đây</w:t>
      </w:r>
      <w:r w:rsidR="00935470">
        <w:rPr>
          <w:color w:val="000000"/>
          <w:sz w:val="28"/>
          <w:szCs w:val="28"/>
        </w:rPr>
        <w:t>:</w:t>
      </w:r>
    </w:p>
    <w:p w14:paraId="33036E7E" w14:textId="2C9B57AF" w:rsidR="00935470" w:rsidRPr="00F67A1A" w:rsidRDefault="00935470" w:rsidP="00D47668">
      <w:pPr>
        <w:widowControl w:val="0"/>
        <w:spacing w:after="120" w:line="340" w:lineRule="exact"/>
        <w:ind w:firstLine="567"/>
        <w:jc w:val="both"/>
        <w:rPr>
          <w:b/>
          <w:color w:val="000000" w:themeColor="text1"/>
          <w:sz w:val="28"/>
          <w:szCs w:val="28"/>
          <w:lang w:val="nl-NL"/>
        </w:rPr>
      </w:pPr>
      <w:r>
        <w:rPr>
          <w:b/>
          <w:color w:val="000000" w:themeColor="text1"/>
          <w:sz w:val="28"/>
          <w:szCs w:val="28"/>
          <w:lang w:val="nl-NL"/>
        </w:rPr>
        <w:t>1</w:t>
      </w:r>
      <w:r w:rsidRPr="00F67A1A">
        <w:rPr>
          <w:b/>
          <w:color w:val="000000" w:themeColor="text1"/>
          <w:sz w:val="28"/>
          <w:szCs w:val="28"/>
          <w:lang w:val="nl-NL"/>
        </w:rPr>
        <w:t>. Đánh giá bổ sung kết quả thực hiện Kế hoạch phát triển kinh tế - xã hội năm 2023</w:t>
      </w:r>
    </w:p>
    <w:p w14:paraId="344965B3" w14:textId="16950C07" w:rsidR="00935470" w:rsidRPr="000944D3" w:rsidRDefault="00935470" w:rsidP="00D47668">
      <w:pPr>
        <w:widowControl w:val="0"/>
        <w:spacing w:after="120" w:line="340" w:lineRule="exact"/>
        <w:ind w:firstLine="567"/>
        <w:jc w:val="both"/>
        <w:rPr>
          <w:i/>
          <w:color w:val="000000" w:themeColor="text1"/>
          <w:spacing w:val="-2"/>
          <w:sz w:val="28"/>
          <w:szCs w:val="28"/>
        </w:rPr>
      </w:pPr>
      <w:r w:rsidRPr="00F67A1A">
        <w:rPr>
          <w:color w:val="000000" w:themeColor="text1"/>
          <w:spacing w:val="-2"/>
          <w:sz w:val="28"/>
          <w:szCs w:val="28"/>
        </w:rPr>
        <w:t xml:space="preserve">Dưới sự lãnh đạo của Ban Chấp hành </w:t>
      </w:r>
      <w:r>
        <w:rPr>
          <w:color w:val="000000" w:themeColor="text1"/>
          <w:spacing w:val="-2"/>
          <w:sz w:val="28"/>
          <w:szCs w:val="28"/>
        </w:rPr>
        <w:t xml:space="preserve">Trung ương </w:t>
      </w:r>
      <w:r w:rsidRPr="00F67A1A">
        <w:rPr>
          <w:color w:val="000000" w:themeColor="text1"/>
          <w:spacing w:val="-2"/>
          <w:sz w:val="28"/>
          <w:szCs w:val="28"/>
        </w:rPr>
        <w:t xml:space="preserve">Đảng mà trực tiếp, thường xuyên là Bộ Chính trị, Ban Bí thư; sự đồng hành, giám sát hiệu quả của Quốc hội; sự chỉ đạo điều hành quyết liệt, sâu sát của Chính phủ, Thủ tướng Chính phủ; sự ủng hộ của Nhân dân và cộng đồng doanh nghiệp, tình hình kinh tế - xã hội nước ta năm 2023 đã vượt qua nhiều khó khăn, thách thức, cơ bản đạt được kết quả tích cực, có 10/15 chỉ tiêu chủ yếu đạt và vượt Kế hoạch đề ra. </w:t>
      </w:r>
      <w:r>
        <w:rPr>
          <w:color w:val="000000" w:themeColor="text1"/>
          <w:spacing w:val="-2"/>
          <w:sz w:val="28"/>
          <w:szCs w:val="28"/>
        </w:rPr>
        <w:t>K</w:t>
      </w:r>
      <w:r w:rsidRPr="00F67A1A">
        <w:rPr>
          <w:color w:val="000000" w:themeColor="text1"/>
          <w:spacing w:val="-2"/>
          <w:sz w:val="28"/>
          <w:szCs w:val="28"/>
        </w:rPr>
        <w:t>inh tế vĩ mô ổn định, lạm phát được kiểm soát, các cân đối lớn</w:t>
      </w:r>
      <w:r>
        <w:rPr>
          <w:color w:val="000000" w:themeColor="text1"/>
          <w:spacing w:val="-2"/>
          <w:sz w:val="28"/>
          <w:szCs w:val="28"/>
        </w:rPr>
        <w:t xml:space="preserve"> cơ bản</w:t>
      </w:r>
      <w:r w:rsidRPr="00F67A1A">
        <w:rPr>
          <w:color w:val="000000" w:themeColor="text1"/>
          <w:spacing w:val="-2"/>
          <w:sz w:val="28"/>
          <w:szCs w:val="28"/>
        </w:rPr>
        <w:t xml:space="preserve"> được bảo đảm</w:t>
      </w:r>
      <w:r>
        <w:rPr>
          <w:color w:val="000000" w:themeColor="text1"/>
          <w:spacing w:val="-2"/>
          <w:sz w:val="28"/>
          <w:szCs w:val="28"/>
        </w:rPr>
        <w:t>, giải ngân vốn đầu tư công và xây dựng kết cấu hạ tầng giao thông được đẩy mạnh</w:t>
      </w:r>
      <w:r w:rsidRPr="00F67A1A">
        <w:rPr>
          <w:color w:val="000000" w:themeColor="text1"/>
          <w:spacing w:val="-2"/>
          <w:sz w:val="28"/>
          <w:szCs w:val="28"/>
        </w:rPr>
        <w:t xml:space="preserve"> là những thành tựu nổi bật, tạo tiền đề cho quá trình phục hồi tăng trưởng</w:t>
      </w:r>
      <w:r>
        <w:rPr>
          <w:color w:val="000000" w:themeColor="text1"/>
          <w:spacing w:val="-2"/>
          <w:sz w:val="28"/>
          <w:szCs w:val="28"/>
        </w:rPr>
        <w:t xml:space="preserve"> </w:t>
      </w:r>
      <w:r>
        <w:rPr>
          <w:color w:val="000000" w:themeColor="text1"/>
          <w:spacing w:val="-2"/>
          <w:sz w:val="28"/>
          <w:szCs w:val="28"/>
          <w:lang w:val="pl-PL"/>
        </w:rPr>
        <w:t>và phát triển kinh tế</w:t>
      </w:r>
      <w:r w:rsidRPr="00F67A1A">
        <w:rPr>
          <w:color w:val="000000" w:themeColor="text1"/>
          <w:spacing w:val="-2"/>
          <w:sz w:val="28"/>
          <w:szCs w:val="28"/>
        </w:rPr>
        <w:t>. So với báo cáo tại Kỳ họp thứ 6, Quốc hội khóa XV, một số chỉ tiêu đạt kết quả tích cực hơn</w:t>
      </w:r>
      <w:r>
        <w:rPr>
          <w:color w:val="000000" w:themeColor="text1"/>
          <w:spacing w:val="-2"/>
          <w:sz w:val="28"/>
          <w:szCs w:val="28"/>
        </w:rPr>
        <w:t xml:space="preserve"> như</w:t>
      </w:r>
      <w:r w:rsidRPr="00F67A1A">
        <w:rPr>
          <w:color w:val="000000" w:themeColor="text1"/>
          <w:spacing w:val="-2"/>
          <w:sz w:val="28"/>
          <w:szCs w:val="28"/>
        </w:rPr>
        <w:t xml:space="preserve">: </w:t>
      </w:r>
      <w:r w:rsidRPr="000944D3">
        <w:rPr>
          <w:i/>
          <w:color w:val="000000" w:themeColor="text1"/>
          <w:spacing w:val="-2"/>
          <w:sz w:val="28"/>
          <w:szCs w:val="28"/>
        </w:rPr>
        <w:t>thu NSNN đạt 1.754,1 nghìn tỷ đồng, vượt 8,2% (tăng 133,4 nghìn tỷ đồng so với số đã báo cáo Quốc hội và dự toán năm 2023); xuất siêu khoảng 28,3 tỷ USD (đã báo cáo khoảng 15 tỷ USD); thu hút vốn FDI đạt gần 36,6 tỷ USD (đã báo cáo khoảng 27 - 30 tỷ USD); vốn FDI thực hiện đạt gần 23,2 tỷ USD (đã báo cáo khoảng 20 - 22 tỷ USD)…</w:t>
      </w:r>
    </w:p>
    <w:p w14:paraId="4E9B3703" w14:textId="6F9664AC" w:rsidR="00935470" w:rsidRPr="00F67A1A" w:rsidRDefault="00935470" w:rsidP="00D47668">
      <w:pPr>
        <w:widowControl w:val="0"/>
        <w:spacing w:after="120" w:line="340" w:lineRule="exact"/>
        <w:ind w:firstLine="567"/>
        <w:jc w:val="both"/>
        <w:rPr>
          <w:color w:val="000000" w:themeColor="text1"/>
          <w:spacing w:val="-4"/>
          <w:sz w:val="28"/>
          <w:szCs w:val="28"/>
          <w:shd w:val="clear" w:color="auto" w:fill="FFFFFF"/>
          <w:lang w:val="pl-PL"/>
        </w:rPr>
      </w:pPr>
      <w:r w:rsidRPr="00F67A1A">
        <w:rPr>
          <w:color w:val="000000" w:themeColor="text1"/>
          <w:sz w:val="28"/>
          <w:szCs w:val="28"/>
          <w:lang w:val="pl-PL"/>
        </w:rPr>
        <w:t>B</w:t>
      </w:r>
      <w:r w:rsidRPr="00F67A1A">
        <w:rPr>
          <w:color w:val="000000" w:themeColor="text1"/>
          <w:sz w:val="28"/>
          <w:szCs w:val="28"/>
        </w:rPr>
        <w:t>ên cạnh kết quả đạt được, tình hình kinh tế - xã hội năm 2023 cũng còn hạn chế, tồn tại cần khắc phục</w:t>
      </w:r>
      <w:r>
        <w:rPr>
          <w:color w:val="000000" w:themeColor="text1"/>
          <w:sz w:val="28"/>
          <w:szCs w:val="28"/>
        </w:rPr>
        <w:t xml:space="preserve">. </w:t>
      </w:r>
      <w:r w:rsidR="000A007C" w:rsidRPr="00F57BD6">
        <w:rPr>
          <w:i/>
          <w:color w:val="000000" w:themeColor="text1"/>
          <w:sz w:val="28"/>
          <w:szCs w:val="28"/>
        </w:rPr>
        <w:t>Thứ nhất,</w:t>
      </w:r>
      <w:r w:rsidR="000A007C">
        <w:rPr>
          <w:color w:val="000000" w:themeColor="text1"/>
          <w:sz w:val="28"/>
          <w:szCs w:val="28"/>
        </w:rPr>
        <w:t xml:space="preserve"> </w:t>
      </w:r>
      <w:r w:rsidR="000A007C">
        <w:rPr>
          <w:i/>
          <w:color w:val="000000" w:themeColor="text1"/>
          <w:spacing w:val="-4"/>
          <w:sz w:val="28"/>
          <w:szCs w:val="28"/>
          <w:shd w:val="clear" w:color="auto" w:fill="FFFFFF"/>
          <w:lang w:val="pl-PL"/>
        </w:rPr>
        <w:t>tăng trưởng kinh tế theo giai đoạn có xu hướng giảm dần, chất lượng tăng trưởng kinh tế chậm được cải thiện</w:t>
      </w:r>
      <w:r w:rsidR="000A007C">
        <w:rPr>
          <w:color w:val="000000" w:themeColor="text1"/>
          <w:spacing w:val="-4"/>
          <w:sz w:val="28"/>
          <w:szCs w:val="28"/>
          <w:shd w:val="clear" w:color="auto" w:fill="FFFFFF"/>
          <w:lang w:val="pl-PL"/>
        </w:rPr>
        <w:t>. Tăng trưởng kinh tế</w:t>
      </w:r>
      <w:r w:rsidRPr="002E22AF">
        <w:rPr>
          <w:color w:val="000000" w:themeColor="text1"/>
          <w:spacing w:val="-4"/>
          <w:sz w:val="28"/>
          <w:szCs w:val="28"/>
          <w:shd w:val="clear" w:color="auto" w:fill="FFFFFF"/>
          <w:lang w:val="pl-PL"/>
        </w:rPr>
        <w:t xml:space="preserve"> bình quân</w:t>
      </w:r>
      <w:r w:rsidRPr="00F67A1A">
        <w:rPr>
          <w:color w:val="000000" w:themeColor="text1"/>
          <w:spacing w:val="-4"/>
          <w:sz w:val="28"/>
          <w:szCs w:val="28"/>
          <w:shd w:val="clear" w:color="auto" w:fill="FFFFFF"/>
          <w:lang w:val="pl-PL"/>
        </w:rPr>
        <w:t xml:space="preserve"> 3 năm đầu nhiệm kỳ chỉ đạt</w:t>
      </w:r>
      <w:r>
        <w:rPr>
          <w:color w:val="000000" w:themeColor="text1"/>
          <w:spacing w:val="-4"/>
          <w:sz w:val="28"/>
          <w:szCs w:val="28"/>
          <w:shd w:val="clear" w:color="auto" w:fill="FFFFFF"/>
          <w:lang w:val="pl-PL"/>
        </w:rPr>
        <w:t xml:space="preserve"> hơn</w:t>
      </w:r>
      <w:r w:rsidRPr="00F67A1A">
        <w:rPr>
          <w:color w:val="000000" w:themeColor="text1"/>
          <w:spacing w:val="-4"/>
          <w:sz w:val="28"/>
          <w:szCs w:val="28"/>
          <w:shd w:val="clear" w:color="auto" w:fill="FFFFFF"/>
          <w:lang w:val="pl-PL"/>
        </w:rPr>
        <w:t xml:space="preserve"> 5,2%, đặt ra nhiều thách thức cho việc hoàn thành mục tiêu tăng trưởng của cả </w:t>
      </w:r>
      <w:r>
        <w:rPr>
          <w:color w:val="000000" w:themeColor="text1"/>
          <w:spacing w:val="-4"/>
          <w:sz w:val="28"/>
          <w:szCs w:val="28"/>
          <w:shd w:val="clear" w:color="auto" w:fill="FFFFFF"/>
          <w:lang w:val="pl-PL"/>
        </w:rPr>
        <w:t>giai đoạn</w:t>
      </w:r>
      <w:r w:rsidRPr="00F67A1A">
        <w:rPr>
          <w:color w:val="000000" w:themeColor="text1"/>
          <w:spacing w:val="-4"/>
          <w:sz w:val="28"/>
          <w:szCs w:val="28"/>
          <w:shd w:val="clear" w:color="auto" w:fill="FFFFFF"/>
          <w:lang w:val="pl-PL"/>
        </w:rPr>
        <w:t xml:space="preserve"> 2021</w:t>
      </w:r>
      <w:r>
        <w:rPr>
          <w:color w:val="000000" w:themeColor="text1"/>
          <w:spacing w:val="-4"/>
          <w:sz w:val="28"/>
          <w:szCs w:val="28"/>
          <w:shd w:val="clear" w:color="auto" w:fill="FFFFFF"/>
          <w:lang w:val="pl-PL"/>
        </w:rPr>
        <w:t xml:space="preserve"> </w:t>
      </w:r>
      <w:r w:rsidRPr="00F67A1A">
        <w:rPr>
          <w:color w:val="000000" w:themeColor="text1"/>
          <w:spacing w:val="-4"/>
          <w:sz w:val="28"/>
          <w:szCs w:val="28"/>
          <w:shd w:val="clear" w:color="auto" w:fill="FFFFFF"/>
          <w:lang w:val="pl-PL"/>
        </w:rPr>
        <w:t>-</w:t>
      </w:r>
      <w:r>
        <w:rPr>
          <w:color w:val="000000" w:themeColor="text1"/>
          <w:spacing w:val="-4"/>
          <w:sz w:val="28"/>
          <w:szCs w:val="28"/>
          <w:shd w:val="clear" w:color="auto" w:fill="FFFFFF"/>
          <w:lang w:val="pl-PL"/>
        </w:rPr>
        <w:t xml:space="preserve"> </w:t>
      </w:r>
      <w:r w:rsidRPr="00F67A1A">
        <w:rPr>
          <w:color w:val="000000" w:themeColor="text1"/>
          <w:spacing w:val="-4"/>
          <w:sz w:val="28"/>
          <w:szCs w:val="28"/>
          <w:shd w:val="clear" w:color="auto" w:fill="FFFFFF"/>
          <w:lang w:val="pl-PL"/>
        </w:rPr>
        <w:t>2025 (6,5</w:t>
      </w:r>
      <w:r>
        <w:rPr>
          <w:color w:val="000000" w:themeColor="text1"/>
          <w:spacing w:val="-4"/>
          <w:sz w:val="28"/>
          <w:szCs w:val="28"/>
          <w:shd w:val="clear" w:color="auto" w:fill="FFFFFF"/>
          <w:lang w:val="pl-PL"/>
        </w:rPr>
        <w:t xml:space="preserve"> </w:t>
      </w:r>
      <w:r w:rsidRPr="00F67A1A">
        <w:rPr>
          <w:color w:val="000000" w:themeColor="text1"/>
          <w:spacing w:val="-4"/>
          <w:sz w:val="28"/>
          <w:szCs w:val="28"/>
          <w:shd w:val="clear" w:color="auto" w:fill="FFFFFF"/>
          <w:lang w:val="pl-PL"/>
        </w:rPr>
        <w:t>-</w:t>
      </w:r>
      <w:r>
        <w:rPr>
          <w:color w:val="000000" w:themeColor="text1"/>
          <w:spacing w:val="-4"/>
          <w:sz w:val="28"/>
          <w:szCs w:val="28"/>
          <w:shd w:val="clear" w:color="auto" w:fill="FFFFFF"/>
          <w:lang w:val="pl-PL"/>
        </w:rPr>
        <w:t xml:space="preserve"> </w:t>
      </w:r>
      <w:r w:rsidRPr="00F67A1A">
        <w:rPr>
          <w:color w:val="000000" w:themeColor="text1"/>
          <w:spacing w:val="-4"/>
          <w:sz w:val="28"/>
          <w:szCs w:val="28"/>
          <w:shd w:val="clear" w:color="auto" w:fill="FFFFFF"/>
          <w:lang w:val="pl-PL"/>
        </w:rPr>
        <w:t>7%)</w:t>
      </w:r>
      <w:r w:rsidR="000A007C">
        <w:rPr>
          <w:color w:val="000000" w:themeColor="text1"/>
          <w:spacing w:val="-4"/>
          <w:sz w:val="28"/>
          <w:szCs w:val="28"/>
          <w:shd w:val="clear" w:color="auto" w:fill="FFFFFF"/>
          <w:lang w:val="pl-PL"/>
        </w:rPr>
        <w:t>;</w:t>
      </w:r>
      <w:r w:rsidRPr="00F67A1A">
        <w:rPr>
          <w:color w:val="000000" w:themeColor="text1"/>
          <w:spacing w:val="-4"/>
          <w:sz w:val="28"/>
          <w:szCs w:val="28"/>
          <w:shd w:val="clear" w:color="auto" w:fill="FFFFFF"/>
          <w:lang w:val="pl-PL"/>
        </w:rPr>
        <w:t xml:space="preserve"> </w:t>
      </w:r>
      <w:r w:rsidR="00B3126D">
        <w:rPr>
          <w:color w:val="000000" w:themeColor="text1"/>
          <w:spacing w:val="-4"/>
          <w:sz w:val="28"/>
          <w:szCs w:val="28"/>
          <w:shd w:val="clear" w:color="auto" w:fill="FFFFFF"/>
          <w:lang w:val="pl-PL"/>
        </w:rPr>
        <w:t>n</w:t>
      </w:r>
      <w:r w:rsidRPr="00F67A1A">
        <w:rPr>
          <w:color w:val="000000" w:themeColor="text1"/>
          <w:spacing w:val="-4"/>
          <w:sz w:val="28"/>
          <w:szCs w:val="28"/>
          <w:shd w:val="clear" w:color="auto" w:fill="FFFFFF"/>
          <w:lang w:val="pl-PL"/>
        </w:rPr>
        <w:t xml:space="preserve">ăng suất lao động </w:t>
      </w:r>
      <w:r w:rsidR="00B3126D">
        <w:rPr>
          <w:color w:val="000000" w:themeColor="text1"/>
          <w:spacing w:val="-4"/>
          <w:sz w:val="28"/>
          <w:szCs w:val="28"/>
          <w:shd w:val="clear" w:color="auto" w:fill="FFFFFF"/>
          <w:lang w:val="pl-PL"/>
        </w:rPr>
        <w:t xml:space="preserve">chỉ </w:t>
      </w:r>
      <w:r>
        <w:rPr>
          <w:color w:val="000000" w:themeColor="text1"/>
          <w:spacing w:val="-4"/>
          <w:sz w:val="28"/>
          <w:szCs w:val="28"/>
          <w:shd w:val="clear" w:color="auto" w:fill="FFFFFF"/>
          <w:lang w:val="pl-PL"/>
        </w:rPr>
        <w:t xml:space="preserve">tăng 3,65%, là </w:t>
      </w:r>
      <w:r w:rsidRPr="00F67A1A">
        <w:rPr>
          <w:color w:val="000000" w:themeColor="text1"/>
          <w:sz w:val="28"/>
          <w:szCs w:val="28"/>
        </w:rPr>
        <w:t>năm thứ 3 liên tiếp không đạt mục tiêu đề ra.</w:t>
      </w:r>
      <w:r>
        <w:rPr>
          <w:color w:val="000000" w:themeColor="text1"/>
          <w:sz w:val="28"/>
          <w:szCs w:val="28"/>
        </w:rPr>
        <w:t xml:space="preserve"> Báo cáo về chỉ số Đổi mới sáng tạo toàn cầu (GII) cho thấy Việt Nam đã bị tụt sau Ấn Độ và Thái Lan. </w:t>
      </w:r>
      <w:r w:rsidR="000A007C" w:rsidRPr="00D47668">
        <w:rPr>
          <w:i/>
          <w:color w:val="000000" w:themeColor="text1"/>
          <w:sz w:val="28"/>
          <w:szCs w:val="28"/>
        </w:rPr>
        <w:t>Thứ hai,</w:t>
      </w:r>
      <w:r w:rsidR="000A007C">
        <w:rPr>
          <w:color w:val="000000" w:themeColor="text1"/>
          <w:sz w:val="28"/>
          <w:szCs w:val="28"/>
        </w:rPr>
        <w:t xml:space="preserve"> </w:t>
      </w:r>
      <w:r w:rsidR="000A007C">
        <w:rPr>
          <w:i/>
          <w:color w:val="000000" w:themeColor="text1"/>
          <w:sz w:val="28"/>
          <w:szCs w:val="28"/>
        </w:rPr>
        <w:t xml:space="preserve">ngành công nghiệp chế biến, chế tạo giảm tốc mạnh và </w:t>
      </w:r>
      <w:r w:rsidR="000A007C">
        <w:rPr>
          <w:i/>
          <w:color w:val="000000" w:themeColor="text1"/>
          <w:sz w:val="28"/>
          <w:szCs w:val="28"/>
        </w:rPr>
        <w:lastRenderedPageBreak/>
        <w:t xml:space="preserve">đánh mất vai trò động lực chính của tăng trưởng trong khi </w:t>
      </w:r>
      <w:r w:rsidR="000A007C">
        <w:rPr>
          <w:i/>
          <w:color w:val="000000" w:themeColor="text1"/>
          <w:spacing w:val="-4"/>
          <w:sz w:val="28"/>
          <w:szCs w:val="28"/>
          <w:shd w:val="clear" w:color="auto" w:fill="FFFFFF"/>
          <w:lang w:val="pl-PL"/>
        </w:rPr>
        <w:t xml:space="preserve">khu vực dịch vụ chưa chứng tỏ được vai trò đầu tàu dẫn dắt tăng trưởng. </w:t>
      </w:r>
      <w:r>
        <w:rPr>
          <w:color w:val="000000" w:themeColor="text1"/>
          <w:sz w:val="28"/>
          <w:szCs w:val="28"/>
        </w:rPr>
        <w:t>Khu vực công nghiệp và xây dựng chưa cho thấy những tín hiệu phục hồi tích cực, chỉ tăng 3,74% (thấp hơn giai đoạn 2015-2019 là 8,6%)</w:t>
      </w:r>
      <w:r w:rsidR="000A007C">
        <w:rPr>
          <w:color w:val="000000" w:themeColor="text1"/>
          <w:sz w:val="28"/>
          <w:szCs w:val="28"/>
        </w:rPr>
        <w:t>;</w:t>
      </w:r>
      <w:r>
        <w:rPr>
          <w:color w:val="000000" w:themeColor="text1"/>
          <w:sz w:val="28"/>
          <w:szCs w:val="28"/>
        </w:rPr>
        <w:t xml:space="preserve"> </w:t>
      </w:r>
      <w:r w:rsidR="000A007C">
        <w:rPr>
          <w:color w:val="000000" w:themeColor="text1"/>
          <w:sz w:val="28"/>
          <w:szCs w:val="28"/>
        </w:rPr>
        <w:t>c</w:t>
      </w:r>
      <w:r>
        <w:rPr>
          <w:color w:val="000000" w:themeColor="text1"/>
          <w:sz w:val="28"/>
          <w:szCs w:val="28"/>
        </w:rPr>
        <w:t xml:space="preserve">ông nghiệp chế biến, chế tạo chỉ tăng 3,62% và cũng là mức tăng thấp nhất so với cùng kỳ các năm 2011 - 2023. Chuyển dịch cơ cấu dịch vụ khá chậm, xuất khẩu dịch vụ hạn chế. </w:t>
      </w:r>
      <w:r w:rsidR="004B4326">
        <w:rPr>
          <w:sz w:val="28"/>
          <w:szCs w:val="28"/>
          <w:lang w:val="it-IT"/>
        </w:rPr>
        <w:t xml:space="preserve">Tổng mức bán lẻ hàng hóa và doanh thu dịch vụ tiêu dùng chỉ tăng 9,6% (năm 2022 tăng 20%), nếu loại trừ yếu tố giá tăng 7,1% (năm 2022 tăng 15,8%). </w:t>
      </w:r>
      <w:r w:rsidR="001264C7" w:rsidRPr="00D47668">
        <w:rPr>
          <w:i/>
          <w:color w:val="000000" w:themeColor="text1"/>
          <w:sz w:val="28"/>
          <w:szCs w:val="28"/>
        </w:rPr>
        <w:t>Thứ ba, v</w:t>
      </w:r>
      <w:r w:rsidRPr="00D47668">
        <w:rPr>
          <w:i/>
          <w:color w:val="000000" w:themeColor="text1"/>
          <w:sz w:val="28"/>
          <w:szCs w:val="28"/>
        </w:rPr>
        <w:t xml:space="preserve">ốn đầu tư </w:t>
      </w:r>
      <w:r w:rsidR="001264C7" w:rsidRPr="00D47668">
        <w:rPr>
          <w:i/>
          <w:color w:val="000000" w:themeColor="text1"/>
          <w:sz w:val="28"/>
          <w:szCs w:val="28"/>
        </w:rPr>
        <w:t xml:space="preserve">tư nhân tiếp tục tăng trưởng thấp, </w:t>
      </w:r>
      <w:r w:rsidR="001264C7" w:rsidRPr="00D47668">
        <w:rPr>
          <w:i/>
          <w:iCs/>
          <w:sz w:val="28"/>
          <w:szCs w:val="28"/>
          <w:lang w:val="de-DE"/>
        </w:rPr>
        <w:t>h</w:t>
      </w:r>
      <w:r w:rsidRPr="00D47668">
        <w:rPr>
          <w:i/>
          <w:iCs/>
          <w:sz w:val="28"/>
          <w:szCs w:val="28"/>
          <w:lang w:val="de-DE"/>
        </w:rPr>
        <w:t>oạt động sản xuất, kinh doanh của doanh nghiệp gặp nhiều khó khăn</w:t>
      </w:r>
      <w:r>
        <w:rPr>
          <w:sz w:val="28"/>
          <w:szCs w:val="28"/>
          <w:lang w:val="it-IT"/>
        </w:rPr>
        <w:t>, đ</w:t>
      </w:r>
      <w:r w:rsidRPr="002E22AF">
        <w:rPr>
          <w:color w:val="000000" w:themeColor="text1"/>
          <w:spacing w:val="-4"/>
          <w:sz w:val="28"/>
          <w:szCs w:val="28"/>
          <w:shd w:val="clear" w:color="auto" w:fill="FFFFFF"/>
          <w:lang w:val="pl-PL"/>
        </w:rPr>
        <w:t>ầu tư tư nhân t</w:t>
      </w:r>
      <w:r w:rsidR="001264C7">
        <w:rPr>
          <w:color w:val="000000" w:themeColor="text1"/>
          <w:spacing w:val="-4"/>
          <w:sz w:val="28"/>
          <w:szCs w:val="28"/>
          <w:shd w:val="clear" w:color="auto" w:fill="FFFFFF"/>
          <w:lang w:val="pl-PL"/>
        </w:rPr>
        <w:t>ăng</w:t>
      </w:r>
      <w:r w:rsidRPr="002E22AF">
        <w:rPr>
          <w:color w:val="000000" w:themeColor="text1"/>
          <w:spacing w:val="-4"/>
          <w:sz w:val="28"/>
          <w:szCs w:val="28"/>
          <w:shd w:val="clear" w:color="auto" w:fill="FFFFFF"/>
          <w:lang w:val="pl-PL"/>
        </w:rPr>
        <w:t xml:space="preserve"> </w:t>
      </w:r>
      <w:r w:rsidRPr="002E22AF">
        <w:rPr>
          <w:iCs/>
          <w:sz w:val="28"/>
          <w:szCs w:val="28"/>
          <w:lang w:val="vi-VN"/>
        </w:rPr>
        <w:t>2</w:t>
      </w:r>
      <w:r w:rsidRPr="002E22AF">
        <w:rPr>
          <w:iCs/>
          <w:sz w:val="28"/>
          <w:szCs w:val="28"/>
          <w:lang w:val="de-DE"/>
        </w:rPr>
        <w:t>,</w:t>
      </w:r>
      <w:r w:rsidRPr="002E22AF">
        <w:rPr>
          <w:iCs/>
          <w:sz w:val="28"/>
          <w:szCs w:val="28"/>
          <w:lang w:val="vi-VN"/>
        </w:rPr>
        <w:t>7</w:t>
      </w:r>
      <w:r w:rsidRPr="002E22AF">
        <w:rPr>
          <w:iCs/>
          <w:sz w:val="28"/>
          <w:szCs w:val="28"/>
          <w:lang w:val="de-DE"/>
        </w:rPr>
        <w:t>%, chỉ bằng 1/5 mức</w:t>
      </w:r>
      <w:r w:rsidRPr="00F67A1A">
        <w:rPr>
          <w:iCs/>
          <w:sz w:val="28"/>
          <w:szCs w:val="28"/>
          <w:lang w:val="de-DE"/>
        </w:rPr>
        <w:t xml:space="preserve"> tăng giai đoạn 2015</w:t>
      </w:r>
      <w:r>
        <w:rPr>
          <w:iCs/>
          <w:sz w:val="28"/>
          <w:szCs w:val="28"/>
          <w:lang w:val="de-DE"/>
        </w:rPr>
        <w:t xml:space="preserve"> </w:t>
      </w:r>
      <w:r w:rsidRPr="00F67A1A">
        <w:rPr>
          <w:iCs/>
          <w:sz w:val="28"/>
          <w:szCs w:val="28"/>
          <w:lang w:val="de-DE"/>
        </w:rPr>
        <w:t>-</w:t>
      </w:r>
      <w:r>
        <w:rPr>
          <w:iCs/>
          <w:sz w:val="28"/>
          <w:szCs w:val="28"/>
          <w:lang w:val="de-DE"/>
        </w:rPr>
        <w:t xml:space="preserve"> </w:t>
      </w:r>
      <w:r w:rsidRPr="00F67A1A">
        <w:rPr>
          <w:iCs/>
          <w:sz w:val="28"/>
          <w:szCs w:val="28"/>
          <w:lang w:val="de-DE"/>
        </w:rPr>
        <w:t>2019</w:t>
      </w:r>
      <w:r w:rsidRPr="00F67A1A">
        <w:rPr>
          <w:sz w:val="28"/>
          <w:szCs w:val="28"/>
          <w:lang w:val="it-IT"/>
        </w:rPr>
        <w:t xml:space="preserve">. </w:t>
      </w:r>
      <w:r>
        <w:rPr>
          <w:color w:val="000000" w:themeColor="text1"/>
          <w:sz w:val="28"/>
          <w:szCs w:val="28"/>
        </w:rPr>
        <w:t>C</w:t>
      </w:r>
      <w:r w:rsidRPr="00485394">
        <w:rPr>
          <w:color w:val="000000" w:themeColor="text1"/>
          <w:sz w:val="28"/>
          <w:szCs w:val="28"/>
        </w:rPr>
        <w:t>hỉ số Nhà quản trị mua hàng PMI năm 2023 ghi nhận mức dưới 50 điểm (mức suy giảm các điều kiện sản xuất, kinh doanh) trong 9/12 tháng</w:t>
      </w:r>
      <w:r w:rsidR="001264C7">
        <w:rPr>
          <w:color w:val="000000" w:themeColor="text1"/>
          <w:sz w:val="28"/>
          <w:szCs w:val="28"/>
        </w:rPr>
        <w:t xml:space="preserve">, </w:t>
      </w:r>
      <w:r w:rsidR="001264C7">
        <w:rPr>
          <w:sz w:val="28"/>
          <w:szCs w:val="28"/>
          <w:lang w:val="it-IT"/>
        </w:rPr>
        <w:t>bình quân một tháng có 14,4 nghìn doanh nghiệp rút lui khỏi thị trường</w:t>
      </w:r>
      <w:r>
        <w:rPr>
          <w:color w:val="000000" w:themeColor="text1"/>
          <w:sz w:val="28"/>
          <w:szCs w:val="28"/>
        </w:rPr>
        <w:t>.</w:t>
      </w:r>
      <w:r w:rsidR="00F917FF">
        <w:rPr>
          <w:color w:val="000000" w:themeColor="text1"/>
          <w:sz w:val="28"/>
          <w:szCs w:val="28"/>
        </w:rPr>
        <w:t xml:space="preserve"> </w:t>
      </w:r>
      <w:r w:rsidR="00F917FF" w:rsidRPr="00485394">
        <w:rPr>
          <w:color w:val="000000" w:themeColor="text1"/>
          <w:sz w:val="28"/>
          <w:szCs w:val="28"/>
        </w:rPr>
        <w:t>Tình trạng thiếu điện cũng khiến tình hình</w:t>
      </w:r>
      <w:r w:rsidR="00F917FF">
        <w:rPr>
          <w:color w:val="000000" w:themeColor="text1"/>
          <w:sz w:val="28"/>
          <w:szCs w:val="28"/>
        </w:rPr>
        <w:t xml:space="preserve"> khó khăn của doanh nghiệp</w:t>
      </w:r>
      <w:r w:rsidR="00F917FF" w:rsidRPr="00485394">
        <w:rPr>
          <w:color w:val="000000" w:themeColor="text1"/>
          <w:sz w:val="28"/>
          <w:szCs w:val="28"/>
        </w:rPr>
        <w:t xml:space="preserve"> trầm trọng hơn</w:t>
      </w:r>
      <w:r w:rsidR="00F917FF">
        <w:rPr>
          <w:color w:val="000000" w:themeColor="text1"/>
          <w:sz w:val="28"/>
          <w:szCs w:val="28"/>
        </w:rPr>
        <w:t>; việc sử dụng điện tiết kiệm, hiệu quả chưa được cải thiện</w:t>
      </w:r>
      <w:r w:rsidR="00EB6E05">
        <w:rPr>
          <w:color w:val="000000" w:themeColor="text1"/>
          <w:sz w:val="28"/>
          <w:szCs w:val="28"/>
        </w:rPr>
        <w:t>.</w:t>
      </w:r>
      <w:r w:rsidR="00F917FF">
        <w:rPr>
          <w:color w:val="000000" w:themeColor="text1"/>
          <w:sz w:val="28"/>
          <w:szCs w:val="28"/>
        </w:rPr>
        <w:t xml:space="preserve"> </w:t>
      </w:r>
      <w:r w:rsidR="00EB6E05">
        <w:rPr>
          <w:color w:val="000000" w:themeColor="text1"/>
          <w:sz w:val="28"/>
          <w:szCs w:val="28"/>
        </w:rPr>
        <w:t>Đ</w:t>
      </w:r>
      <w:r w:rsidR="00F917FF">
        <w:rPr>
          <w:color w:val="000000" w:themeColor="text1"/>
          <w:sz w:val="28"/>
          <w:szCs w:val="28"/>
        </w:rPr>
        <w:t>ề nghị đánh giá khả năng cung ứng điện cho sản xuất trong năm 2024, làm rõ khó khăn, vướng mắc trong ban hành chính sách phát triển năng lượng tái tạo, thực hiện cơ chế mua bán điện trực tiếp DPPA.</w:t>
      </w:r>
      <w:r>
        <w:rPr>
          <w:color w:val="000000" w:themeColor="text1"/>
          <w:sz w:val="28"/>
          <w:szCs w:val="28"/>
        </w:rPr>
        <w:t xml:space="preserve"> </w:t>
      </w:r>
      <w:r w:rsidR="004B4326" w:rsidRPr="00D47668">
        <w:rPr>
          <w:i/>
          <w:color w:val="000000" w:themeColor="text1"/>
          <w:sz w:val="28"/>
          <w:szCs w:val="28"/>
        </w:rPr>
        <w:t xml:space="preserve">Thứ tư, </w:t>
      </w:r>
      <w:r w:rsidR="004B4326" w:rsidRPr="00D47668">
        <w:rPr>
          <w:i/>
          <w:color w:val="000000" w:themeColor="text1"/>
          <w:spacing w:val="-4"/>
          <w:sz w:val="28"/>
          <w:szCs w:val="28"/>
          <w:shd w:val="clear" w:color="auto" w:fill="FFFFFF"/>
          <w:lang w:val="pl-PL"/>
        </w:rPr>
        <w:t>c</w:t>
      </w:r>
      <w:r w:rsidRPr="00D47668">
        <w:rPr>
          <w:i/>
          <w:color w:val="000000" w:themeColor="text1"/>
          <w:spacing w:val="-4"/>
          <w:sz w:val="28"/>
          <w:szCs w:val="28"/>
          <w:shd w:val="clear" w:color="auto" w:fill="FFFFFF"/>
          <w:lang w:val="pl-PL"/>
        </w:rPr>
        <w:t>ông tác điều hành tăng trưởng tín dụng còn bất cập</w:t>
      </w:r>
      <w:r>
        <w:rPr>
          <w:color w:val="000000" w:themeColor="text1"/>
          <w:spacing w:val="-4"/>
          <w:sz w:val="28"/>
          <w:szCs w:val="28"/>
          <w:shd w:val="clear" w:color="auto" w:fill="FFFFFF"/>
          <w:lang w:val="pl-PL"/>
        </w:rPr>
        <w:t>,</w:t>
      </w:r>
      <w:r w:rsidR="004B4326">
        <w:rPr>
          <w:color w:val="000000" w:themeColor="text1"/>
          <w:spacing w:val="-4"/>
          <w:sz w:val="28"/>
          <w:szCs w:val="28"/>
          <w:shd w:val="clear" w:color="auto" w:fill="FFFFFF"/>
          <w:lang w:val="pl-PL"/>
        </w:rPr>
        <w:t xml:space="preserve"> </w:t>
      </w:r>
      <w:r w:rsidR="004B4326" w:rsidRPr="00D47668">
        <w:rPr>
          <w:i/>
          <w:color w:val="000000" w:themeColor="text1"/>
          <w:spacing w:val="-4"/>
          <w:sz w:val="28"/>
          <w:szCs w:val="28"/>
          <w:shd w:val="clear" w:color="auto" w:fill="FFFFFF"/>
          <w:lang w:val="pl-PL"/>
        </w:rPr>
        <w:t>nợ xấu có xu hướng gia tăng</w:t>
      </w:r>
      <w:r w:rsidR="003C1F80">
        <w:rPr>
          <w:i/>
          <w:color w:val="000000" w:themeColor="text1"/>
          <w:spacing w:val="-4"/>
          <w:sz w:val="28"/>
          <w:szCs w:val="28"/>
          <w:shd w:val="clear" w:color="auto" w:fill="FFFFFF"/>
          <w:lang w:val="pl-PL"/>
        </w:rPr>
        <w:t>,</w:t>
      </w:r>
      <w:r w:rsidR="004B4326" w:rsidRPr="004B4326">
        <w:rPr>
          <w:i/>
          <w:color w:val="000000" w:themeColor="text1"/>
          <w:sz w:val="28"/>
          <w:szCs w:val="28"/>
          <w:shd w:val="clear" w:color="auto" w:fill="FFFFFF"/>
          <w:lang w:val="pl-PL"/>
        </w:rPr>
        <w:t xml:space="preserve"> </w:t>
      </w:r>
      <w:r w:rsidR="004B4326">
        <w:rPr>
          <w:i/>
          <w:color w:val="000000" w:themeColor="text1"/>
          <w:sz w:val="28"/>
          <w:szCs w:val="28"/>
          <w:shd w:val="clear" w:color="auto" w:fill="FFFFFF"/>
          <w:lang w:val="pl-PL"/>
        </w:rPr>
        <w:t>thị trường vốn (TPDN và chứng khoán) còn nhiều vấn đề khiến nhu cầu vốn trung và dài hạn cho nền kinh tế phần lớn qua kênh tín dụng ngân hàng, làm gia tăng áp lực và tiềm ẩn rủi ro đối với hệ thống ngân hàng.</w:t>
      </w:r>
      <w:r>
        <w:rPr>
          <w:color w:val="000000" w:themeColor="text1"/>
          <w:spacing w:val="-4"/>
          <w:sz w:val="28"/>
          <w:szCs w:val="28"/>
          <w:shd w:val="clear" w:color="auto" w:fill="FFFFFF"/>
          <w:lang w:val="pl-PL"/>
        </w:rPr>
        <w:t xml:space="preserve"> </w:t>
      </w:r>
      <w:r w:rsidR="004B4326">
        <w:rPr>
          <w:color w:val="000000" w:themeColor="text1"/>
          <w:spacing w:val="-4"/>
          <w:sz w:val="28"/>
          <w:szCs w:val="28"/>
          <w:shd w:val="clear" w:color="auto" w:fill="FFFFFF"/>
          <w:lang w:val="pl-PL"/>
        </w:rPr>
        <w:t>T</w:t>
      </w:r>
      <w:r w:rsidR="004B4326" w:rsidRPr="002E22AF">
        <w:rPr>
          <w:color w:val="000000" w:themeColor="text1"/>
          <w:spacing w:val="-4"/>
          <w:sz w:val="28"/>
          <w:szCs w:val="28"/>
          <w:shd w:val="clear" w:color="auto" w:fill="FFFFFF"/>
          <w:lang w:val="pl-PL"/>
        </w:rPr>
        <w:t xml:space="preserve">ăng </w:t>
      </w:r>
      <w:r w:rsidRPr="002E22AF">
        <w:rPr>
          <w:color w:val="000000" w:themeColor="text1"/>
          <w:spacing w:val="-4"/>
          <w:sz w:val="28"/>
          <w:szCs w:val="28"/>
          <w:shd w:val="clear" w:color="auto" w:fill="FFFFFF"/>
          <w:lang w:val="pl-PL"/>
        </w:rPr>
        <w:t>trưởng</w:t>
      </w:r>
      <w:r w:rsidRPr="00F67A1A">
        <w:rPr>
          <w:color w:val="000000" w:themeColor="text1"/>
          <w:spacing w:val="-4"/>
          <w:sz w:val="28"/>
          <w:szCs w:val="28"/>
          <w:shd w:val="clear" w:color="auto" w:fill="FFFFFF"/>
          <w:lang w:val="pl-PL"/>
        </w:rPr>
        <w:t xml:space="preserve"> </w:t>
      </w:r>
      <w:r>
        <w:rPr>
          <w:color w:val="000000" w:themeColor="text1"/>
          <w:spacing w:val="-4"/>
          <w:sz w:val="28"/>
          <w:szCs w:val="28"/>
          <w:shd w:val="clear" w:color="auto" w:fill="FFFFFF"/>
          <w:lang w:val="pl-PL"/>
        </w:rPr>
        <w:t>tín dụng</w:t>
      </w:r>
      <w:r w:rsidRPr="00F67A1A">
        <w:rPr>
          <w:color w:val="000000" w:themeColor="text1"/>
          <w:spacing w:val="-4"/>
          <w:sz w:val="28"/>
          <w:szCs w:val="28"/>
          <w:shd w:val="clear" w:color="auto" w:fill="FFFFFF"/>
          <w:lang w:val="pl-PL"/>
        </w:rPr>
        <w:t xml:space="preserve"> </w:t>
      </w:r>
      <w:r>
        <w:rPr>
          <w:color w:val="000000" w:themeColor="text1"/>
          <w:spacing w:val="-4"/>
          <w:sz w:val="28"/>
          <w:szCs w:val="28"/>
          <w:shd w:val="clear" w:color="auto" w:fill="FFFFFF"/>
          <w:lang w:val="pl-PL"/>
        </w:rPr>
        <w:t xml:space="preserve">đạt 13,78% song </w:t>
      </w:r>
      <w:r w:rsidRPr="00F67A1A">
        <w:rPr>
          <w:color w:val="000000" w:themeColor="text1"/>
          <w:spacing w:val="-4"/>
          <w:sz w:val="28"/>
          <w:szCs w:val="28"/>
          <w:shd w:val="clear" w:color="auto" w:fill="FFFFFF"/>
          <w:lang w:val="pl-PL"/>
        </w:rPr>
        <w:t>chủ yếu tập trung</w:t>
      </w:r>
      <w:r>
        <w:rPr>
          <w:color w:val="000000" w:themeColor="text1"/>
          <w:spacing w:val="-4"/>
          <w:sz w:val="28"/>
          <w:szCs w:val="28"/>
          <w:shd w:val="clear" w:color="auto" w:fill="FFFFFF"/>
          <w:lang w:val="pl-PL"/>
        </w:rPr>
        <w:t xml:space="preserve"> tăng</w:t>
      </w:r>
      <w:r w:rsidRPr="00F67A1A">
        <w:rPr>
          <w:color w:val="000000" w:themeColor="text1"/>
          <w:spacing w:val="-4"/>
          <w:sz w:val="28"/>
          <w:szCs w:val="28"/>
          <w:shd w:val="clear" w:color="auto" w:fill="FFFFFF"/>
          <w:lang w:val="pl-PL"/>
        </w:rPr>
        <w:t xml:space="preserve"> trong</w:t>
      </w:r>
      <w:r>
        <w:rPr>
          <w:color w:val="000000" w:themeColor="text1"/>
          <w:spacing w:val="-4"/>
          <w:sz w:val="28"/>
          <w:szCs w:val="28"/>
          <w:shd w:val="clear" w:color="auto" w:fill="FFFFFF"/>
          <w:lang w:val="pl-PL"/>
        </w:rPr>
        <w:t xml:space="preserve"> </w:t>
      </w:r>
      <w:r w:rsidRPr="00F67A1A">
        <w:rPr>
          <w:color w:val="000000" w:themeColor="text1"/>
          <w:spacing w:val="-4"/>
          <w:sz w:val="28"/>
          <w:szCs w:val="28"/>
          <w:shd w:val="clear" w:color="auto" w:fill="FFFFFF"/>
          <w:lang w:val="pl-PL"/>
        </w:rPr>
        <w:t>tháng cuối năm, làm giảm hiệu quả thực sự của tín dụng cho tăng trưởng kinh tế.</w:t>
      </w:r>
      <w:r>
        <w:rPr>
          <w:color w:val="000000" w:themeColor="text1"/>
          <w:spacing w:val="-4"/>
          <w:sz w:val="28"/>
          <w:szCs w:val="28"/>
          <w:shd w:val="clear" w:color="auto" w:fill="FFFFFF"/>
          <w:lang w:val="pl-PL"/>
        </w:rPr>
        <w:t xml:space="preserve"> </w:t>
      </w:r>
      <w:r w:rsidRPr="00F67A1A">
        <w:rPr>
          <w:bCs/>
          <w:iCs/>
          <w:sz w:val="28"/>
          <w:szCs w:val="28"/>
          <w:lang w:val="vi-VN"/>
        </w:rPr>
        <w:t>Nợ xấu có xu hướng tăng</w:t>
      </w:r>
      <w:r>
        <w:rPr>
          <w:bCs/>
          <w:iCs/>
          <w:sz w:val="28"/>
          <w:szCs w:val="28"/>
          <w:lang w:val="en-GB"/>
        </w:rPr>
        <w:t>, t</w:t>
      </w:r>
      <w:r w:rsidRPr="00F67A1A">
        <w:rPr>
          <w:bCs/>
          <w:iCs/>
          <w:sz w:val="28"/>
          <w:szCs w:val="28"/>
          <w:lang w:val="vi-VN"/>
        </w:rPr>
        <w:t>ỷ lệ nợ xấu nội bảng</w:t>
      </w:r>
      <w:r w:rsidRPr="00F67A1A">
        <w:rPr>
          <w:bCs/>
          <w:iCs/>
          <w:sz w:val="28"/>
          <w:szCs w:val="28"/>
        </w:rPr>
        <w:t xml:space="preserve"> </w:t>
      </w:r>
      <w:r w:rsidR="004314DE">
        <w:rPr>
          <w:bCs/>
          <w:iCs/>
          <w:sz w:val="28"/>
          <w:szCs w:val="28"/>
        </w:rPr>
        <w:t>tăng</w:t>
      </w:r>
      <w:r w:rsidRPr="00F67A1A">
        <w:rPr>
          <w:bCs/>
          <w:sz w:val="28"/>
          <w:szCs w:val="28"/>
          <w:vertAlign w:val="superscript"/>
          <w:lang w:val="vi-VN"/>
        </w:rPr>
        <w:endnoteReference w:id="2"/>
      </w:r>
      <w:r>
        <w:rPr>
          <w:bCs/>
          <w:iCs/>
          <w:sz w:val="28"/>
          <w:szCs w:val="28"/>
        </w:rPr>
        <w:t xml:space="preserve"> trong khi tỷ lệ dự phòng rủi ro tín dụng/nợ xấu có xu hướng giảm</w:t>
      </w:r>
      <w:r w:rsidRPr="00F67A1A">
        <w:rPr>
          <w:bCs/>
          <w:sz w:val="28"/>
          <w:szCs w:val="28"/>
          <w:lang w:val="vi-VN"/>
        </w:rPr>
        <w:t>.</w:t>
      </w:r>
      <w:r w:rsidR="00634AD9">
        <w:rPr>
          <w:bCs/>
          <w:sz w:val="28"/>
          <w:szCs w:val="28"/>
        </w:rPr>
        <w:t xml:space="preserve"> Bên cạnh đó,</w:t>
      </w:r>
      <w:r>
        <w:rPr>
          <w:bCs/>
          <w:sz w:val="28"/>
          <w:szCs w:val="28"/>
        </w:rPr>
        <w:t xml:space="preserve"> </w:t>
      </w:r>
      <w:r w:rsidR="00326ABA">
        <w:rPr>
          <w:bCs/>
          <w:sz w:val="28"/>
          <w:szCs w:val="28"/>
        </w:rPr>
        <w:t>l</w:t>
      </w:r>
      <w:r w:rsidR="00326ABA">
        <w:rPr>
          <w:sz w:val="28"/>
          <w:szCs w:val="28"/>
        </w:rPr>
        <w:t xml:space="preserve">ĩnh vực văn hóa, xã hội, xây dựng pháp luật, tư pháp còn </w:t>
      </w:r>
      <w:r w:rsidR="00E06B49">
        <w:rPr>
          <w:sz w:val="28"/>
          <w:szCs w:val="28"/>
        </w:rPr>
        <w:t xml:space="preserve">một số </w:t>
      </w:r>
      <w:r w:rsidR="00326ABA">
        <w:rPr>
          <w:sz w:val="28"/>
          <w:szCs w:val="28"/>
        </w:rPr>
        <w:t>vấn đề cần quan tâm như c</w:t>
      </w:r>
      <w:r w:rsidR="00326ABA">
        <w:rPr>
          <w:spacing w:val="-2"/>
          <w:sz w:val="28"/>
          <w:szCs w:val="28"/>
        </w:rPr>
        <w:t>hất lượng, cung lao động còn bất cập, hạn chế,</w:t>
      </w:r>
      <w:r w:rsidR="00326ABA" w:rsidRPr="00326ABA">
        <w:rPr>
          <w:color w:val="000000" w:themeColor="text1"/>
          <w:spacing w:val="-4"/>
          <w:sz w:val="28"/>
          <w:szCs w:val="28"/>
          <w:shd w:val="clear" w:color="auto" w:fill="FFFFFF"/>
          <w:lang w:val="pl-PL"/>
        </w:rPr>
        <w:t xml:space="preserve"> </w:t>
      </w:r>
      <w:r w:rsidR="00326ABA">
        <w:rPr>
          <w:color w:val="000000" w:themeColor="text1"/>
          <w:spacing w:val="-4"/>
          <w:sz w:val="28"/>
          <w:szCs w:val="28"/>
          <w:shd w:val="clear" w:color="auto" w:fill="FFFFFF"/>
          <w:lang w:val="pl-PL"/>
        </w:rPr>
        <w:t xml:space="preserve">tỷ lệ người dân tham gia bảo hiểm y tế chưa thật sự bền vững, </w:t>
      </w:r>
      <w:r w:rsidR="00326ABA">
        <w:rPr>
          <w:sz w:val="28"/>
          <w:szCs w:val="28"/>
        </w:rPr>
        <w:t xml:space="preserve">tình trạng mất cân bằng giới tính khi sinh vẫn chưa giảm, </w:t>
      </w:r>
      <w:r w:rsidR="00326ABA">
        <w:rPr>
          <w:rFonts w:eastAsia="Arial Unicode MS"/>
          <w:iCs/>
          <w:color w:val="000000" w:themeColor="text1"/>
          <w:sz w:val="28"/>
          <w:szCs w:val="28"/>
          <w:lang w:val="nl-NL"/>
        </w:rPr>
        <w:t xml:space="preserve">tình trạng thừa, thiếu cục bộ giáo viên chưa được giải quyết dứt điểm, năng lực, chất lượng đội ngũ nhà giáo chưa đồng đều, tình trạng lạm thu đầu năm học, bạo lực học đường, mất an toàn vệ sinh thực phẩm trong trường học vẫn diễn ra ở một số nơi. </w:t>
      </w:r>
      <w:r w:rsidR="00326ABA">
        <w:rPr>
          <w:bCs/>
          <w:sz w:val="28"/>
          <w:szCs w:val="28"/>
        </w:rPr>
        <w:t>C</w:t>
      </w:r>
      <w:r w:rsidRPr="002F4862">
        <w:rPr>
          <w:sz w:val="28"/>
          <w:szCs w:val="28"/>
          <w:lang w:val="pt-BR"/>
        </w:rPr>
        <w:t xml:space="preserve">ông tác lập và thực hiện Chương trình xây dựng luật, phát lệnh </w:t>
      </w:r>
      <w:r w:rsidRPr="002F4862">
        <w:rPr>
          <w:sz w:val="28"/>
          <w:szCs w:val="28"/>
        </w:rPr>
        <w:t>vẫn còn một số hạn chế, bất cập</w:t>
      </w:r>
      <w:r>
        <w:rPr>
          <w:sz w:val="28"/>
          <w:szCs w:val="28"/>
        </w:rPr>
        <w:t xml:space="preserve">. </w:t>
      </w:r>
      <w:r>
        <w:rPr>
          <w:color w:val="000000" w:themeColor="text1"/>
          <w:spacing w:val="-4"/>
          <w:sz w:val="28"/>
          <w:szCs w:val="28"/>
          <w:shd w:val="clear" w:color="auto" w:fill="FFFFFF"/>
          <w:lang w:val="pl-PL"/>
        </w:rPr>
        <w:t>V</w:t>
      </w:r>
      <w:r w:rsidRPr="002A53A0">
        <w:rPr>
          <w:color w:val="000000" w:themeColor="text1"/>
          <w:spacing w:val="-4"/>
          <w:sz w:val="28"/>
          <w:szCs w:val="28"/>
          <w:shd w:val="clear" w:color="auto" w:fill="FFFFFF"/>
          <w:lang w:val="pl-PL"/>
        </w:rPr>
        <w:t>iệc chấp hành kỷ cương, kỷ luật hành chính của một bộ phận cán bộ, công chức, viên chức còn chưa nghiêm</w:t>
      </w:r>
      <w:r>
        <w:rPr>
          <w:color w:val="000000" w:themeColor="text1"/>
          <w:spacing w:val="-4"/>
          <w:sz w:val="28"/>
          <w:szCs w:val="28"/>
          <w:shd w:val="clear" w:color="auto" w:fill="FFFFFF"/>
          <w:lang w:val="pl-PL"/>
        </w:rPr>
        <w:t>. C</w:t>
      </w:r>
      <w:r w:rsidRPr="006836F0">
        <w:rPr>
          <w:color w:val="000000" w:themeColor="text1"/>
          <w:spacing w:val="-4"/>
          <w:sz w:val="28"/>
          <w:szCs w:val="28"/>
          <w:shd w:val="clear" w:color="auto" w:fill="FFFFFF"/>
          <w:lang w:val="pl-PL"/>
        </w:rPr>
        <w:t xml:space="preserve">ông tác phòng ngừa, đấu tranh phòng, chống tội phạm và vi phạm pháp luật còn có những hạn chế, nhiều vấn đề tiềm ẩn phát sinh tội phạm, </w:t>
      </w:r>
      <w:r w:rsidRPr="00F67A1A">
        <w:rPr>
          <w:color w:val="000000" w:themeColor="text1"/>
          <w:spacing w:val="-4"/>
          <w:sz w:val="28"/>
          <w:szCs w:val="28"/>
          <w:shd w:val="clear" w:color="auto" w:fill="FFFFFF"/>
          <w:lang w:val="pl-PL"/>
        </w:rPr>
        <w:t>nhất là tội phạm xâm phạm sở hữu, tội phạm lừa đảo, chiếm đoạt tài sản trên không gian mạng</w:t>
      </w:r>
      <w:r>
        <w:rPr>
          <w:color w:val="000000" w:themeColor="text1"/>
          <w:spacing w:val="-4"/>
          <w:sz w:val="28"/>
          <w:szCs w:val="28"/>
          <w:shd w:val="clear" w:color="auto" w:fill="FFFFFF"/>
          <w:lang w:val="pl-PL"/>
        </w:rPr>
        <w:t>..</w:t>
      </w:r>
      <w:r w:rsidRPr="00F67A1A">
        <w:rPr>
          <w:color w:val="000000" w:themeColor="text1"/>
          <w:spacing w:val="-4"/>
          <w:sz w:val="28"/>
          <w:szCs w:val="28"/>
          <w:shd w:val="clear" w:color="auto" w:fill="FFFFFF"/>
          <w:lang w:val="pl-PL"/>
        </w:rPr>
        <w:t xml:space="preserve">.  </w:t>
      </w:r>
    </w:p>
    <w:p w14:paraId="5A211052" w14:textId="5E7FB142" w:rsidR="00935470" w:rsidRPr="00F67A1A" w:rsidRDefault="00935470" w:rsidP="00D47668">
      <w:pPr>
        <w:widowControl w:val="0"/>
        <w:spacing w:after="120" w:line="340" w:lineRule="exact"/>
        <w:ind w:firstLine="567"/>
        <w:jc w:val="both"/>
        <w:rPr>
          <w:b/>
          <w:color w:val="000000" w:themeColor="text1"/>
          <w:sz w:val="28"/>
          <w:szCs w:val="28"/>
          <w:lang w:val="it-IT"/>
        </w:rPr>
      </w:pPr>
      <w:r>
        <w:rPr>
          <w:b/>
          <w:color w:val="000000" w:themeColor="text1"/>
          <w:sz w:val="28"/>
          <w:szCs w:val="28"/>
          <w:lang w:val="it-IT"/>
        </w:rPr>
        <w:t>2</w:t>
      </w:r>
      <w:r w:rsidRPr="00F67A1A">
        <w:rPr>
          <w:color w:val="000000" w:themeColor="text1"/>
          <w:sz w:val="28"/>
          <w:szCs w:val="28"/>
          <w:lang w:val="it-IT"/>
        </w:rPr>
        <w:t xml:space="preserve">. </w:t>
      </w:r>
      <w:r w:rsidRPr="00F67A1A">
        <w:rPr>
          <w:b/>
          <w:color w:val="000000" w:themeColor="text1"/>
          <w:sz w:val="28"/>
          <w:szCs w:val="28"/>
          <w:lang w:val="it-IT"/>
        </w:rPr>
        <w:t>Tình hình triển khai Kế hoạch phát triển kinh tế - xã hội năm 2024</w:t>
      </w:r>
    </w:p>
    <w:p w14:paraId="60BAAE66" w14:textId="66D337B6" w:rsidR="00935470" w:rsidRPr="00F67A1A" w:rsidRDefault="00935470" w:rsidP="00D47668">
      <w:pPr>
        <w:widowControl w:val="0"/>
        <w:spacing w:after="120" w:line="340" w:lineRule="exact"/>
        <w:ind w:firstLine="567"/>
        <w:jc w:val="both"/>
        <w:rPr>
          <w:color w:val="000000" w:themeColor="text1"/>
          <w:sz w:val="28"/>
          <w:szCs w:val="28"/>
        </w:rPr>
      </w:pPr>
      <w:r>
        <w:rPr>
          <w:color w:val="000000" w:themeColor="text1"/>
          <w:sz w:val="28"/>
          <w:szCs w:val="28"/>
        </w:rPr>
        <w:t>T</w:t>
      </w:r>
      <w:r w:rsidRPr="00F67A1A">
        <w:rPr>
          <w:color w:val="000000" w:themeColor="text1"/>
          <w:sz w:val="28"/>
          <w:szCs w:val="28"/>
        </w:rPr>
        <w:t xml:space="preserve">ình hình thế giới năm 2024 tiếp tục có những diễn biến phức tạp, khó lường, </w:t>
      </w:r>
      <w:r>
        <w:rPr>
          <w:color w:val="000000" w:themeColor="text1"/>
          <w:sz w:val="28"/>
          <w:szCs w:val="28"/>
        </w:rPr>
        <w:t>nhất</w:t>
      </w:r>
      <w:r w:rsidR="00C223B6">
        <w:rPr>
          <w:color w:val="000000" w:themeColor="text1"/>
          <w:sz w:val="28"/>
          <w:szCs w:val="28"/>
        </w:rPr>
        <w:t xml:space="preserve"> là</w:t>
      </w:r>
      <w:r w:rsidRPr="00F67A1A">
        <w:rPr>
          <w:color w:val="000000" w:themeColor="text1"/>
          <w:sz w:val="28"/>
          <w:szCs w:val="28"/>
        </w:rPr>
        <w:t xml:space="preserve"> xung đột quân sự, cạnh tranh chiến lược giữa các nước lớn và bất ổn địa chính trị tại nhiều khu vực trên thế giới. </w:t>
      </w:r>
      <w:r w:rsidRPr="00F67A1A">
        <w:rPr>
          <w:sz w:val="28"/>
          <w:szCs w:val="28"/>
        </w:rPr>
        <w:t>Ở trong nước, năm 2024 là năm “nước rút”, có ý nghĩa rất quan trọng trong việc thực hiện thắng lợi Nghị quyết Đại hội XIII của Đảng và Nghị quyết của Quốc hội về Kế hoạch phát triển kinh tế - xã</w:t>
      </w:r>
      <w:r>
        <w:rPr>
          <w:sz w:val="28"/>
          <w:szCs w:val="28"/>
        </w:rPr>
        <w:t xml:space="preserve"> hội</w:t>
      </w:r>
      <w:r w:rsidRPr="00F67A1A">
        <w:rPr>
          <w:sz w:val="28"/>
          <w:szCs w:val="28"/>
        </w:rPr>
        <w:t xml:space="preserve"> </w:t>
      </w:r>
      <w:r w:rsidRPr="00F67A1A">
        <w:rPr>
          <w:sz w:val="28"/>
          <w:szCs w:val="28"/>
        </w:rPr>
        <w:lastRenderedPageBreak/>
        <w:t xml:space="preserve">5 năm 2021 - 2025. </w:t>
      </w:r>
      <w:r>
        <w:rPr>
          <w:sz w:val="28"/>
          <w:szCs w:val="28"/>
        </w:rPr>
        <w:t>Với ý nghĩa và tầm quan trọng đó,</w:t>
      </w:r>
      <w:r w:rsidRPr="00F67A1A">
        <w:rPr>
          <w:color w:val="000000" w:themeColor="text1"/>
          <w:sz w:val="28"/>
          <w:szCs w:val="28"/>
          <w:lang w:eastAsia="x-none"/>
        </w:rPr>
        <w:t xml:space="preserve"> </w:t>
      </w:r>
      <w:r w:rsidRPr="00F67A1A">
        <w:rPr>
          <w:color w:val="000000" w:themeColor="text1"/>
          <w:sz w:val="28"/>
          <w:szCs w:val="28"/>
        </w:rPr>
        <w:t xml:space="preserve">ngay từ đầu năm, Quốc hội đã tổ chức </w:t>
      </w:r>
      <w:r>
        <w:rPr>
          <w:color w:val="000000" w:themeColor="text1"/>
          <w:sz w:val="28"/>
          <w:szCs w:val="28"/>
        </w:rPr>
        <w:t>K</w:t>
      </w:r>
      <w:r w:rsidRPr="00F67A1A">
        <w:rPr>
          <w:color w:val="000000" w:themeColor="text1"/>
          <w:sz w:val="28"/>
          <w:szCs w:val="28"/>
        </w:rPr>
        <w:t>ỳ họp bất thường lần thứ 5 để xem xét những nội dung quan trọng, trong đó đã</w:t>
      </w:r>
      <w:r w:rsidR="007C2778">
        <w:rPr>
          <w:color w:val="000000" w:themeColor="text1"/>
          <w:sz w:val="28"/>
          <w:szCs w:val="28"/>
        </w:rPr>
        <w:t xml:space="preserve"> sửa đổi,</w:t>
      </w:r>
      <w:r w:rsidRPr="00F67A1A">
        <w:rPr>
          <w:color w:val="000000" w:themeColor="text1"/>
          <w:sz w:val="28"/>
          <w:szCs w:val="28"/>
        </w:rPr>
        <w:t xml:space="preserve"> </w:t>
      </w:r>
      <w:r w:rsidRPr="00F67A1A">
        <w:rPr>
          <w:color w:val="000000" w:themeColor="text1"/>
          <w:sz w:val="28"/>
          <w:szCs w:val="28"/>
          <w:lang w:val="de-DE"/>
        </w:rPr>
        <w:t>thông qua Luật Đất đai và Luật Các tổ chức tín dụng</w:t>
      </w:r>
      <w:r>
        <w:rPr>
          <w:color w:val="000000" w:themeColor="text1"/>
          <w:sz w:val="28"/>
          <w:szCs w:val="28"/>
          <w:lang w:val="de-DE"/>
        </w:rPr>
        <w:t>;</w:t>
      </w:r>
      <w:r w:rsidRPr="00F67A1A">
        <w:rPr>
          <w:color w:val="000000" w:themeColor="text1"/>
          <w:sz w:val="28"/>
          <w:szCs w:val="28"/>
          <w:lang w:val="de-DE"/>
        </w:rPr>
        <w:t xml:space="preserve"> </w:t>
      </w:r>
      <w:r w:rsidRPr="00F67A1A">
        <w:rPr>
          <w:color w:val="000000" w:themeColor="text1"/>
          <w:sz w:val="28"/>
          <w:szCs w:val="28"/>
        </w:rPr>
        <w:t xml:space="preserve">Chính phủ, Thủ tướng Chính phủ đã </w:t>
      </w:r>
      <w:r w:rsidRPr="00F67A1A">
        <w:rPr>
          <w:color w:val="000000" w:themeColor="text1"/>
          <w:sz w:val="28"/>
          <w:szCs w:val="28"/>
          <w:lang w:val="de-DE"/>
        </w:rPr>
        <w:t xml:space="preserve">sát sao chỉ đạo </w:t>
      </w:r>
      <w:r w:rsidRPr="00F67A1A">
        <w:rPr>
          <w:color w:val="000000" w:themeColor="text1"/>
          <w:sz w:val="28"/>
          <w:szCs w:val="28"/>
        </w:rPr>
        <w:t>thực hiện nhiệm vụ phát triển kinh tế - xã hội, dự toán NSNN và cải thiện môi trường kinh doanh, nâng cao năng lực cạnh tranh quốc gia.</w:t>
      </w:r>
      <w:r>
        <w:rPr>
          <w:color w:val="000000" w:themeColor="text1"/>
          <w:sz w:val="28"/>
          <w:szCs w:val="28"/>
        </w:rPr>
        <w:t xml:space="preserve"> Nhờ đó, t</w:t>
      </w:r>
      <w:r w:rsidRPr="00F67A1A">
        <w:rPr>
          <w:color w:val="000000" w:themeColor="text1"/>
          <w:sz w:val="28"/>
          <w:szCs w:val="28"/>
        </w:rPr>
        <w:t xml:space="preserve">ăng trưởng kinh tế phục hồi tích cực, </w:t>
      </w:r>
      <w:r w:rsidRPr="00F67A1A">
        <w:rPr>
          <w:iCs/>
          <w:color w:val="000000" w:themeColor="text1"/>
          <w:sz w:val="28"/>
          <w:szCs w:val="28"/>
        </w:rPr>
        <w:t>các cân đối lớn của nền kinh tế được bảo đảm</w:t>
      </w:r>
      <w:r w:rsidRPr="00F67A1A">
        <w:rPr>
          <w:i/>
          <w:iCs/>
          <w:color w:val="000000" w:themeColor="text1"/>
          <w:sz w:val="28"/>
          <w:szCs w:val="28"/>
        </w:rPr>
        <w:t>.</w:t>
      </w:r>
      <w:r w:rsidRPr="00F67A1A">
        <w:rPr>
          <w:iCs/>
          <w:color w:val="000000" w:themeColor="text1"/>
          <w:sz w:val="28"/>
          <w:szCs w:val="28"/>
        </w:rPr>
        <w:t xml:space="preserve"> GDP Quý I ước tăng 5,66% so với cùng kỳ năm 2023, cao nhất trong Quý I từ năm 2020 đến nay và vượt kịch bản tại Nghị quyết </w:t>
      </w:r>
      <w:r>
        <w:rPr>
          <w:iCs/>
          <w:color w:val="000000" w:themeColor="text1"/>
          <w:sz w:val="28"/>
          <w:szCs w:val="28"/>
        </w:rPr>
        <w:t xml:space="preserve">số </w:t>
      </w:r>
      <w:r w:rsidRPr="00F67A1A">
        <w:rPr>
          <w:iCs/>
          <w:color w:val="000000" w:themeColor="text1"/>
          <w:sz w:val="28"/>
          <w:szCs w:val="28"/>
        </w:rPr>
        <w:t>01/N</w:t>
      </w:r>
      <w:r>
        <w:rPr>
          <w:iCs/>
          <w:color w:val="000000" w:themeColor="text1"/>
          <w:sz w:val="28"/>
          <w:szCs w:val="28"/>
        </w:rPr>
        <w:t>Q</w:t>
      </w:r>
      <w:r w:rsidRPr="00F67A1A">
        <w:rPr>
          <w:iCs/>
          <w:color w:val="000000" w:themeColor="text1"/>
          <w:sz w:val="28"/>
          <w:szCs w:val="28"/>
        </w:rPr>
        <w:t xml:space="preserve">-CP của Chính phủ. </w:t>
      </w:r>
      <w:r w:rsidRPr="008B0979">
        <w:rPr>
          <w:iCs/>
          <w:color w:val="000000" w:themeColor="text1"/>
          <w:sz w:val="28"/>
          <w:szCs w:val="28"/>
        </w:rPr>
        <w:t xml:space="preserve">Giải ngân vốn đầu tư công đến </w:t>
      </w:r>
      <w:r>
        <w:rPr>
          <w:iCs/>
          <w:color w:val="000000" w:themeColor="text1"/>
          <w:sz w:val="28"/>
          <w:szCs w:val="28"/>
        </w:rPr>
        <w:t xml:space="preserve">ngày </w:t>
      </w:r>
      <w:r w:rsidRPr="008B0979">
        <w:rPr>
          <w:iCs/>
          <w:color w:val="000000" w:themeColor="text1"/>
          <w:sz w:val="28"/>
          <w:szCs w:val="28"/>
        </w:rPr>
        <w:t>30/4/2024 đạt 17,46% kế hoạch, cao hơn</w:t>
      </w:r>
      <w:r w:rsidR="00FD3C60">
        <w:rPr>
          <w:iCs/>
          <w:color w:val="000000" w:themeColor="text1"/>
          <w:sz w:val="28"/>
          <w:szCs w:val="28"/>
        </w:rPr>
        <w:t xml:space="preserve"> 1,81%</w:t>
      </w:r>
      <w:r w:rsidRPr="008B0979">
        <w:rPr>
          <w:iCs/>
          <w:color w:val="000000" w:themeColor="text1"/>
          <w:sz w:val="28"/>
          <w:szCs w:val="28"/>
        </w:rPr>
        <w:t xml:space="preserve"> cùng kỳ năm 2023</w:t>
      </w:r>
      <w:r w:rsidRPr="00F67A1A">
        <w:rPr>
          <w:iCs/>
          <w:color w:val="000000" w:themeColor="text1"/>
          <w:sz w:val="28"/>
          <w:szCs w:val="28"/>
        </w:rPr>
        <w:t xml:space="preserve">, đã đẩy lượng vốn lớn ra nền kinh tế để hỗ trợ cho tăng trưởng. </w:t>
      </w:r>
      <w:r>
        <w:rPr>
          <w:iCs/>
          <w:color w:val="000000" w:themeColor="text1"/>
          <w:sz w:val="28"/>
          <w:szCs w:val="28"/>
        </w:rPr>
        <w:t>V</w:t>
      </w:r>
      <w:r w:rsidRPr="004E14B0">
        <w:rPr>
          <w:iCs/>
          <w:color w:val="000000" w:themeColor="text1"/>
          <w:sz w:val="28"/>
          <w:szCs w:val="28"/>
        </w:rPr>
        <w:t>ốn FDI đăng ký mới đạt hơn 7,1 tỷ USD, tăng 73,2%; vốn FDI thực hiện đạt gần 6,3 tỷ USD, tăng 7,4%</w:t>
      </w:r>
      <w:r w:rsidRPr="00F67A1A">
        <w:rPr>
          <w:iCs/>
          <w:color w:val="000000" w:themeColor="text1"/>
          <w:sz w:val="28"/>
          <w:szCs w:val="28"/>
        </w:rPr>
        <w:t>.</w:t>
      </w:r>
      <w:r>
        <w:rPr>
          <w:iCs/>
          <w:color w:val="000000" w:themeColor="text1"/>
          <w:sz w:val="28"/>
          <w:szCs w:val="28"/>
        </w:rPr>
        <w:t xml:space="preserve"> </w:t>
      </w:r>
      <w:r w:rsidRPr="00F67A1A">
        <w:rPr>
          <w:iCs/>
          <w:color w:val="000000" w:themeColor="text1"/>
          <w:sz w:val="28"/>
          <w:szCs w:val="28"/>
        </w:rPr>
        <w:t>Thu NSNN</w:t>
      </w:r>
      <w:r>
        <w:rPr>
          <w:iCs/>
          <w:color w:val="000000" w:themeColor="text1"/>
          <w:sz w:val="28"/>
          <w:szCs w:val="28"/>
        </w:rPr>
        <w:t xml:space="preserve"> 4 tháng</w:t>
      </w:r>
      <w:r w:rsidRPr="00F67A1A">
        <w:rPr>
          <w:iCs/>
          <w:color w:val="000000" w:themeColor="text1"/>
          <w:sz w:val="28"/>
          <w:szCs w:val="28"/>
        </w:rPr>
        <w:t xml:space="preserve"> ước đạt </w:t>
      </w:r>
      <w:r>
        <w:rPr>
          <w:iCs/>
          <w:color w:val="000000" w:themeColor="text1"/>
          <w:sz w:val="28"/>
          <w:szCs w:val="28"/>
        </w:rPr>
        <w:t>43,1</w:t>
      </w:r>
      <w:r w:rsidRPr="00F67A1A">
        <w:rPr>
          <w:iCs/>
          <w:color w:val="000000" w:themeColor="text1"/>
          <w:sz w:val="28"/>
          <w:szCs w:val="28"/>
        </w:rPr>
        <w:t xml:space="preserve">% dự toán, tăng </w:t>
      </w:r>
      <w:r>
        <w:rPr>
          <w:iCs/>
          <w:color w:val="000000" w:themeColor="text1"/>
          <w:sz w:val="28"/>
          <w:szCs w:val="28"/>
        </w:rPr>
        <w:t>10,1</w:t>
      </w:r>
      <w:r w:rsidRPr="00F67A1A">
        <w:rPr>
          <w:iCs/>
          <w:color w:val="000000" w:themeColor="text1"/>
          <w:sz w:val="28"/>
          <w:szCs w:val="28"/>
        </w:rPr>
        <w:t xml:space="preserve">% so với cùng kỳ; nợ công, nợ chính phủ, nợ nước ngoài </w:t>
      </w:r>
      <w:r w:rsidR="00477058">
        <w:rPr>
          <w:iCs/>
          <w:color w:val="000000" w:themeColor="text1"/>
          <w:sz w:val="28"/>
          <w:szCs w:val="28"/>
        </w:rPr>
        <w:t>trong giới hạn cho phép</w:t>
      </w:r>
      <w:r w:rsidRPr="00F67A1A">
        <w:rPr>
          <w:iCs/>
          <w:color w:val="000000" w:themeColor="text1"/>
          <w:sz w:val="28"/>
          <w:szCs w:val="28"/>
        </w:rPr>
        <w:t xml:space="preserve">. </w:t>
      </w:r>
      <w:r>
        <w:rPr>
          <w:iCs/>
          <w:color w:val="000000" w:themeColor="text1"/>
          <w:sz w:val="28"/>
          <w:szCs w:val="28"/>
        </w:rPr>
        <w:t>Xuất khẩu</w:t>
      </w:r>
      <w:r w:rsidRPr="00CE2ECE">
        <w:rPr>
          <w:iCs/>
          <w:color w:val="000000" w:themeColor="text1"/>
          <w:sz w:val="28"/>
          <w:szCs w:val="28"/>
        </w:rPr>
        <w:t xml:space="preserve"> hàng hóa</w:t>
      </w:r>
      <w:r>
        <w:rPr>
          <w:iCs/>
          <w:color w:val="000000" w:themeColor="text1"/>
          <w:sz w:val="28"/>
          <w:szCs w:val="28"/>
        </w:rPr>
        <w:t xml:space="preserve"> 4 tháng</w:t>
      </w:r>
      <w:r w:rsidRPr="00CE2ECE">
        <w:rPr>
          <w:iCs/>
          <w:color w:val="000000" w:themeColor="text1"/>
          <w:sz w:val="28"/>
          <w:szCs w:val="28"/>
        </w:rPr>
        <w:t xml:space="preserve"> tăng 15%; nhập khẩu tăng 15,4%; xuất siêu 8,4 tỷ USD</w:t>
      </w:r>
      <w:r>
        <w:rPr>
          <w:iCs/>
          <w:color w:val="000000" w:themeColor="text1"/>
          <w:sz w:val="28"/>
          <w:szCs w:val="28"/>
        </w:rPr>
        <w:t xml:space="preserve">. </w:t>
      </w:r>
      <w:r w:rsidRPr="00F67A1A">
        <w:rPr>
          <w:color w:val="000000" w:themeColor="text1"/>
          <w:sz w:val="28"/>
          <w:szCs w:val="28"/>
          <w:lang w:val="de-DE"/>
        </w:rPr>
        <w:t xml:space="preserve">Hoạt động sản xuất, kinh doanh được duy trì, một số lĩnh vực tăng khá, </w:t>
      </w:r>
      <w:r w:rsidRPr="00F67A1A">
        <w:rPr>
          <w:iCs/>
          <w:color w:val="000000" w:themeColor="text1"/>
          <w:sz w:val="28"/>
          <w:szCs w:val="28"/>
        </w:rPr>
        <w:t>khu vực công nghiệp và xây dựng dần lấy lại được đà tăng trưởng</w:t>
      </w:r>
      <w:r w:rsidRPr="00946B61">
        <w:rPr>
          <w:iCs/>
          <w:color w:val="000000" w:themeColor="text1"/>
          <w:sz w:val="28"/>
          <w:szCs w:val="28"/>
        </w:rPr>
        <w:t>.</w:t>
      </w:r>
      <w:r w:rsidRPr="00946B61">
        <w:rPr>
          <w:color w:val="000000" w:themeColor="text1"/>
          <w:sz w:val="28"/>
          <w:szCs w:val="28"/>
          <w:lang w:val="de-DE"/>
        </w:rPr>
        <w:t xml:space="preserve"> </w:t>
      </w:r>
      <w:r>
        <w:rPr>
          <w:color w:val="000000" w:themeColor="text1"/>
          <w:sz w:val="28"/>
          <w:szCs w:val="28"/>
        </w:rPr>
        <w:t>K</w:t>
      </w:r>
      <w:r w:rsidRPr="00F67A1A">
        <w:rPr>
          <w:color w:val="000000" w:themeColor="text1"/>
          <w:sz w:val="28"/>
          <w:szCs w:val="28"/>
          <w:lang w:val="vi-VN"/>
        </w:rPr>
        <w:t xml:space="preserve">hách quốc tế đạt hơn </w:t>
      </w:r>
      <w:r>
        <w:rPr>
          <w:color w:val="000000" w:themeColor="text1"/>
          <w:sz w:val="28"/>
          <w:szCs w:val="28"/>
        </w:rPr>
        <w:t>6,2</w:t>
      </w:r>
      <w:r w:rsidRPr="00F67A1A">
        <w:rPr>
          <w:color w:val="000000" w:themeColor="text1"/>
          <w:sz w:val="28"/>
          <w:szCs w:val="28"/>
          <w:lang w:val="vi-VN"/>
        </w:rPr>
        <w:t xml:space="preserve"> triệu lượt người, tăng </w:t>
      </w:r>
      <w:r>
        <w:rPr>
          <w:color w:val="000000" w:themeColor="text1"/>
          <w:sz w:val="28"/>
          <w:szCs w:val="28"/>
        </w:rPr>
        <w:t>68,3</w:t>
      </w:r>
      <w:r w:rsidRPr="00F67A1A">
        <w:rPr>
          <w:color w:val="000000" w:themeColor="text1"/>
          <w:sz w:val="28"/>
          <w:szCs w:val="28"/>
          <w:lang w:val="vi-VN"/>
        </w:rPr>
        <w:t>% so với cùng kỳ</w:t>
      </w:r>
      <w:r w:rsidRPr="00F67A1A">
        <w:rPr>
          <w:color w:val="000000" w:themeColor="text1"/>
          <w:sz w:val="28"/>
          <w:szCs w:val="28"/>
        </w:rPr>
        <w:t xml:space="preserve"> và tăng 3,</w:t>
      </w:r>
      <w:r>
        <w:rPr>
          <w:color w:val="000000" w:themeColor="text1"/>
          <w:sz w:val="28"/>
          <w:szCs w:val="28"/>
        </w:rPr>
        <w:t>9</w:t>
      </w:r>
      <w:r w:rsidRPr="00F67A1A">
        <w:rPr>
          <w:color w:val="000000" w:themeColor="text1"/>
          <w:sz w:val="28"/>
          <w:szCs w:val="28"/>
        </w:rPr>
        <w:t xml:space="preserve">% so với cùng kỳ năm 2019 </w:t>
      </w:r>
      <w:r>
        <w:rPr>
          <w:bCs/>
          <w:color w:val="000000" w:themeColor="text1"/>
          <w:sz w:val="28"/>
          <w:szCs w:val="28"/>
        </w:rPr>
        <w:t>; du lịch nội địa phát triển, đặc biệt tăng cao ấn tượng dịp nghỉ lễ 30/4 - 01/5 nhờ nhiều yếu tố, trong đó có hiệu ứng tích cực từ nhiều tuyến cao tốc được quyết liệt đẩy mạnh xây dựng, hoàn thành đưa vào sử dụng trong thời gian qua.</w:t>
      </w:r>
      <w:r w:rsidRPr="00F67A1A">
        <w:rPr>
          <w:bCs/>
          <w:color w:val="000000" w:themeColor="text1"/>
          <w:sz w:val="28"/>
          <w:szCs w:val="28"/>
        </w:rPr>
        <w:t xml:space="preserve"> </w:t>
      </w:r>
      <w:r w:rsidRPr="00F67A1A">
        <w:rPr>
          <w:color w:val="000000" w:themeColor="text1"/>
          <w:sz w:val="28"/>
          <w:szCs w:val="28"/>
        </w:rPr>
        <w:t>Thị trường tiền tệ, tín dụng cơ bản ổn định. Mặt bằng lãi suất duy trì ở mức thấp, nhu cầu ngoại tệ được đáp ứng để hỗ trợ cho tăng trưởng, sản xuất, xuất khẩu; an toàn hệ thống ngân hàng được bảo đảm.</w:t>
      </w:r>
      <w:r>
        <w:rPr>
          <w:color w:val="000000" w:themeColor="text1"/>
          <w:sz w:val="28"/>
          <w:szCs w:val="28"/>
        </w:rPr>
        <w:t xml:space="preserve"> </w:t>
      </w:r>
      <w:r w:rsidRPr="00F67A1A">
        <w:rPr>
          <w:color w:val="000000" w:themeColor="text1"/>
          <w:sz w:val="28"/>
          <w:szCs w:val="28"/>
        </w:rPr>
        <w:t>Công tác bảo đảm an sinh xã hội</w:t>
      </w:r>
      <w:r>
        <w:rPr>
          <w:color w:val="000000" w:themeColor="text1"/>
          <w:sz w:val="28"/>
          <w:szCs w:val="28"/>
        </w:rPr>
        <w:t>, phúc lợi xã hội</w:t>
      </w:r>
      <w:r w:rsidRPr="00F67A1A">
        <w:rPr>
          <w:color w:val="000000" w:themeColor="text1"/>
          <w:sz w:val="28"/>
          <w:szCs w:val="28"/>
        </w:rPr>
        <w:t xml:space="preserve"> được các cấp, các ngành, các địa phương quan tâm, thực hiện kịp thời. Các lĩnh vực văn hóa, xã hội, thông tin tuyên truyền tiếp tục được quan tâm, đẩy mạnh. Quốc phòng an ninh, trật tự</w:t>
      </w:r>
      <w:r>
        <w:rPr>
          <w:color w:val="000000" w:themeColor="text1"/>
          <w:sz w:val="28"/>
          <w:szCs w:val="28"/>
        </w:rPr>
        <w:t>,</w:t>
      </w:r>
      <w:r w:rsidRPr="00F67A1A">
        <w:rPr>
          <w:color w:val="000000" w:themeColor="text1"/>
          <w:sz w:val="28"/>
          <w:szCs w:val="28"/>
        </w:rPr>
        <w:t xml:space="preserve"> an toàn xã hội được bảo đảm; công tác bảo đảm an toàn giao thông được tăng cường, xử lý nghiêm vi phạm, nhất là về nồng độ cồn. Công tác đối ngoại, ngoại giao kinh tế, nhất là các hoạt động đối ngoại cấp cao của Lãnh đạo Đảng, Nhà nước được triển khai chủ động, tích cực, đạt được nhiều kết quả thiết thực. </w:t>
      </w:r>
    </w:p>
    <w:p w14:paraId="74C178A9" w14:textId="42A19488" w:rsidR="00935470" w:rsidRPr="00F67A1A" w:rsidRDefault="00935470" w:rsidP="00D47668">
      <w:pPr>
        <w:widowControl w:val="0"/>
        <w:spacing w:after="120" w:line="340" w:lineRule="exact"/>
        <w:ind w:firstLine="567"/>
        <w:jc w:val="both"/>
        <w:rPr>
          <w:color w:val="000000" w:themeColor="text1"/>
          <w:sz w:val="28"/>
          <w:szCs w:val="28"/>
          <w:lang w:val="pl-PL"/>
        </w:rPr>
      </w:pPr>
      <w:r w:rsidRPr="00F67A1A">
        <w:rPr>
          <w:color w:val="000000" w:themeColor="text1"/>
          <w:sz w:val="28"/>
          <w:szCs w:val="28"/>
          <w:lang w:val="pl-PL"/>
        </w:rPr>
        <w:t xml:space="preserve">Bên cạnh những kết quả đạt được, </w:t>
      </w:r>
      <w:r w:rsidRPr="00F67A1A">
        <w:rPr>
          <w:bCs/>
          <w:color w:val="000000" w:themeColor="text1"/>
          <w:sz w:val="28"/>
          <w:szCs w:val="28"/>
          <w:lang w:val="pl-PL"/>
        </w:rPr>
        <w:t xml:space="preserve">diễn biến tình hình kinh tế - xã hội </w:t>
      </w:r>
      <w:r w:rsidR="00C80D2B">
        <w:rPr>
          <w:bCs/>
          <w:color w:val="000000" w:themeColor="text1"/>
          <w:sz w:val="28"/>
          <w:szCs w:val="28"/>
          <w:lang w:val="pl-PL"/>
        </w:rPr>
        <w:t xml:space="preserve">những </w:t>
      </w:r>
      <w:r>
        <w:rPr>
          <w:bCs/>
          <w:color w:val="000000" w:themeColor="text1"/>
          <w:sz w:val="28"/>
          <w:szCs w:val="28"/>
          <w:lang w:val="pl-PL"/>
        </w:rPr>
        <w:t xml:space="preserve">tháng đầu năm </w:t>
      </w:r>
      <w:r w:rsidRPr="00F67A1A">
        <w:rPr>
          <w:bCs/>
          <w:color w:val="000000" w:themeColor="text1"/>
          <w:sz w:val="28"/>
          <w:szCs w:val="28"/>
          <w:lang w:val="pl-PL"/>
        </w:rPr>
        <w:t>202</w:t>
      </w:r>
      <w:r>
        <w:rPr>
          <w:bCs/>
          <w:color w:val="000000" w:themeColor="text1"/>
          <w:sz w:val="28"/>
          <w:szCs w:val="28"/>
          <w:lang w:val="pl-PL"/>
        </w:rPr>
        <w:t>4</w:t>
      </w:r>
      <w:r w:rsidRPr="00F67A1A">
        <w:rPr>
          <w:bCs/>
          <w:color w:val="000000" w:themeColor="text1"/>
          <w:sz w:val="28"/>
          <w:szCs w:val="28"/>
          <w:lang w:val="pl-PL"/>
        </w:rPr>
        <w:t xml:space="preserve"> cũng bộc lộ những khó khăn, thách thức</w:t>
      </w:r>
      <w:r w:rsidRPr="00F67A1A">
        <w:rPr>
          <w:color w:val="000000" w:themeColor="text1"/>
          <w:sz w:val="28"/>
          <w:szCs w:val="28"/>
          <w:lang w:val="pl-PL"/>
        </w:rPr>
        <w:t>. Để nhìn nhận đầy đủ, toàn diện hơn tình hình phát triển kinh tế - xã hội những tháng đầu năm, đề nghị Chính phủ quan tâm, đánh giá kỹ hơn một số vấn đề sau đây:</w:t>
      </w:r>
    </w:p>
    <w:p w14:paraId="30C4E266" w14:textId="132F9D97" w:rsidR="00935470" w:rsidRPr="00F57BD6" w:rsidRDefault="00935470" w:rsidP="00D47668">
      <w:pPr>
        <w:spacing w:after="120" w:line="340" w:lineRule="exact"/>
        <w:ind w:firstLine="567"/>
        <w:jc w:val="both"/>
        <w:rPr>
          <w:iCs/>
          <w:color w:val="000000" w:themeColor="text1"/>
          <w:spacing w:val="-2"/>
          <w:sz w:val="28"/>
          <w:szCs w:val="28"/>
          <w:highlight w:val="white"/>
        </w:rPr>
      </w:pPr>
      <w:r w:rsidRPr="00F57BD6">
        <w:rPr>
          <w:iCs/>
          <w:color w:val="000000" w:themeColor="text1"/>
          <w:spacing w:val="-2"/>
          <w:sz w:val="28"/>
          <w:szCs w:val="28"/>
          <w:highlight w:val="white"/>
        </w:rPr>
        <w:t>Thứ nhất, t</w:t>
      </w:r>
      <w:r w:rsidRPr="00F57BD6">
        <w:rPr>
          <w:iCs/>
          <w:color w:val="000000" w:themeColor="text1"/>
          <w:spacing w:val="-2"/>
          <w:sz w:val="28"/>
          <w:szCs w:val="28"/>
          <w:highlight w:val="white"/>
          <w:lang w:val="vi-VN"/>
        </w:rPr>
        <w:t xml:space="preserve">ốc độ tăng trưởng GDP </w:t>
      </w:r>
      <w:r w:rsidRPr="00F57BD6">
        <w:rPr>
          <w:iCs/>
          <w:color w:val="000000" w:themeColor="text1"/>
          <w:spacing w:val="-2"/>
          <w:sz w:val="28"/>
          <w:szCs w:val="28"/>
          <w:highlight w:val="white"/>
          <w:lang w:val="en-GB"/>
        </w:rPr>
        <w:t>Q</w:t>
      </w:r>
      <w:r w:rsidRPr="00F57BD6">
        <w:rPr>
          <w:iCs/>
          <w:color w:val="000000" w:themeColor="text1"/>
          <w:spacing w:val="-2"/>
          <w:sz w:val="28"/>
          <w:szCs w:val="28"/>
          <w:highlight w:val="white"/>
          <w:lang w:val="vi-VN"/>
        </w:rPr>
        <w:t xml:space="preserve">uý </w:t>
      </w:r>
      <w:r w:rsidRPr="00F57BD6">
        <w:rPr>
          <w:iCs/>
          <w:color w:val="000000" w:themeColor="text1"/>
          <w:spacing w:val="-2"/>
          <w:sz w:val="28"/>
          <w:szCs w:val="28"/>
          <w:highlight w:val="white"/>
        </w:rPr>
        <w:t>I</w:t>
      </w:r>
      <w:r w:rsidRPr="00F57BD6">
        <w:rPr>
          <w:iCs/>
          <w:color w:val="000000" w:themeColor="text1"/>
          <w:spacing w:val="-2"/>
          <w:sz w:val="28"/>
          <w:szCs w:val="28"/>
          <w:highlight w:val="white"/>
          <w:lang w:val="vi-VN"/>
        </w:rPr>
        <w:t>/2024</w:t>
      </w:r>
      <w:r w:rsidRPr="00F57BD6">
        <w:rPr>
          <w:iCs/>
          <w:color w:val="000000" w:themeColor="text1"/>
          <w:spacing w:val="-2"/>
          <w:sz w:val="28"/>
          <w:szCs w:val="28"/>
          <w:highlight w:val="white"/>
        </w:rPr>
        <w:t xml:space="preserve"> dù cải thiện nhưng</w:t>
      </w:r>
      <w:r w:rsidRPr="00F57BD6">
        <w:rPr>
          <w:iCs/>
          <w:color w:val="000000" w:themeColor="text1"/>
          <w:spacing w:val="-2"/>
          <w:sz w:val="28"/>
          <w:szCs w:val="28"/>
          <w:highlight w:val="white"/>
          <w:lang w:val="vi-VN"/>
        </w:rPr>
        <w:t xml:space="preserve"> chưa có sự đột phá</w:t>
      </w:r>
      <w:r w:rsidR="003E4198" w:rsidRPr="00F57BD6">
        <w:rPr>
          <w:iCs/>
          <w:color w:val="000000" w:themeColor="text1"/>
          <w:spacing w:val="-2"/>
          <w:sz w:val="28"/>
          <w:szCs w:val="28"/>
          <w:highlight w:val="white"/>
        </w:rPr>
        <w:t>,</w:t>
      </w:r>
      <w:r w:rsidRPr="00F57BD6">
        <w:rPr>
          <w:iCs/>
          <w:color w:val="000000" w:themeColor="text1"/>
          <w:spacing w:val="-2"/>
          <w:sz w:val="28"/>
          <w:szCs w:val="28"/>
          <w:highlight w:val="white"/>
          <w:lang w:val="vi-VN"/>
        </w:rPr>
        <w:t xml:space="preserve"> </w:t>
      </w:r>
      <w:r w:rsidR="003E4198" w:rsidRPr="00F57BD6">
        <w:rPr>
          <w:spacing w:val="-2"/>
          <w:sz w:val="28"/>
          <w:szCs w:val="28"/>
          <w:highlight w:val="white"/>
        </w:rPr>
        <w:t>chưa quay lại quỹ đạo cần thiết, chưa đủ để tạo ra những bước đột phá cho phát triển bền vững và chưa thể giúp nước ta thoát khỏi nguy cơ rơi vào bẫy thu nhập trung bình</w:t>
      </w:r>
      <w:r w:rsidR="00E55995" w:rsidRPr="00F57BD6">
        <w:rPr>
          <w:iCs/>
          <w:color w:val="000000" w:themeColor="text1"/>
          <w:spacing w:val="-2"/>
          <w:sz w:val="28"/>
          <w:szCs w:val="28"/>
          <w:highlight w:val="white"/>
        </w:rPr>
        <w:t xml:space="preserve">. </w:t>
      </w:r>
      <w:r w:rsidR="00E55995" w:rsidRPr="00F57BD6">
        <w:rPr>
          <w:spacing w:val="-2"/>
          <w:sz w:val="28"/>
          <w:szCs w:val="28"/>
          <w:lang w:val="de-DE"/>
        </w:rPr>
        <w:t>Các cực tăng trưởng chưa thực sự phát huy được vai trò liên kết và thúc đẩy các vùng, đồng thời, cũng chịu tác động từ sự suy giảm chung của kinh tế trong nước và thế giới.</w:t>
      </w:r>
      <w:r w:rsidRPr="00F57BD6">
        <w:rPr>
          <w:iCs/>
          <w:color w:val="000000" w:themeColor="text1"/>
          <w:spacing w:val="-2"/>
          <w:sz w:val="28"/>
          <w:szCs w:val="28"/>
          <w:highlight w:val="white"/>
        </w:rPr>
        <w:t xml:space="preserve"> </w:t>
      </w:r>
      <w:r w:rsidRPr="00F57BD6">
        <w:rPr>
          <w:iCs/>
          <w:color w:val="000000" w:themeColor="text1"/>
          <w:spacing w:val="-2"/>
          <w:sz w:val="28"/>
          <w:szCs w:val="28"/>
          <w:highlight w:val="white"/>
          <w:lang w:val="vi-VN"/>
        </w:rPr>
        <w:t>Tổng cầu trong nước yếu, chậm hồi phục</w:t>
      </w:r>
      <w:r w:rsidRPr="00F57BD6">
        <w:rPr>
          <w:iCs/>
          <w:color w:val="000000" w:themeColor="text1"/>
          <w:spacing w:val="-2"/>
          <w:sz w:val="28"/>
          <w:szCs w:val="28"/>
          <w:highlight w:val="white"/>
        </w:rPr>
        <w:t xml:space="preserve"> trong bối cảnh áp lực lạm phát có dấu hiệu tăng. Trong các động lực tăng trưởng truyền thống (tiêu dùng, đầu tư, xuất khẩu), ngoại trừ xuất khẩu hàng hóa có mức tăng trưởng ấn tượng </w:t>
      </w:r>
      <w:r w:rsidRPr="00F57BD6">
        <w:rPr>
          <w:iCs/>
          <w:color w:val="000000" w:themeColor="text1"/>
          <w:spacing w:val="-2"/>
          <w:sz w:val="28"/>
          <w:szCs w:val="28"/>
          <w:highlight w:val="white"/>
        </w:rPr>
        <w:lastRenderedPageBreak/>
        <w:t>15% trong 4 tháng đầu năm 2024, cầu tiêu dùng tăng</w:t>
      </w:r>
      <w:r w:rsidR="00F0035E" w:rsidRPr="00F57BD6">
        <w:rPr>
          <w:iCs/>
          <w:color w:val="000000" w:themeColor="text1"/>
          <w:spacing w:val="-2"/>
          <w:sz w:val="28"/>
          <w:szCs w:val="28"/>
          <w:highlight w:val="white"/>
        </w:rPr>
        <w:t xml:space="preserve"> 5,3%</w:t>
      </w:r>
      <w:r w:rsidRPr="00F57BD6">
        <w:rPr>
          <w:iCs/>
          <w:color w:val="000000" w:themeColor="text1"/>
          <w:spacing w:val="-2"/>
          <w:sz w:val="28"/>
          <w:szCs w:val="28"/>
          <w:highlight w:val="white"/>
        </w:rPr>
        <w:t xml:space="preserve"> thấp hơn kỳ vọng, cầu đầu tư tư nhân tăng</w:t>
      </w:r>
      <w:r w:rsidR="003B6583" w:rsidRPr="00F57BD6">
        <w:rPr>
          <w:iCs/>
          <w:color w:val="000000" w:themeColor="text1"/>
          <w:spacing w:val="-2"/>
          <w:sz w:val="28"/>
          <w:szCs w:val="28"/>
          <w:highlight w:val="white"/>
        </w:rPr>
        <w:t xml:space="preserve"> thấp</w:t>
      </w:r>
      <w:r w:rsidRPr="00F57BD6">
        <w:rPr>
          <w:iCs/>
          <w:color w:val="000000" w:themeColor="text1"/>
          <w:spacing w:val="-2"/>
          <w:sz w:val="28"/>
          <w:szCs w:val="28"/>
          <w:highlight w:val="white"/>
        </w:rPr>
        <w:t xml:space="preserve"> 4,2%; tình trạng nhập siêu dịch vụ chưa được cải thiện</w:t>
      </w:r>
      <w:r w:rsidR="00DE0F9E" w:rsidRPr="00F57BD6">
        <w:rPr>
          <w:iCs/>
          <w:color w:val="000000" w:themeColor="text1"/>
          <w:spacing w:val="-2"/>
          <w:sz w:val="28"/>
          <w:szCs w:val="28"/>
          <w:highlight w:val="white"/>
        </w:rPr>
        <w:t xml:space="preserve">, </w:t>
      </w:r>
      <w:r w:rsidRPr="00F57BD6">
        <w:rPr>
          <w:spacing w:val="-2"/>
          <w:sz w:val="28"/>
          <w:szCs w:val="28"/>
        </w:rPr>
        <w:t>quý I/2024</w:t>
      </w:r>
      <w:r w:rsidR="00DE0F9E" w:rsidRPr="00F57BD6">
        <w:rPr>
          <w:spacing w:val="-2"/>
          <w:sz w:val="28"/>
          <w:szCs w:val="28"/>
        </w:rPr>
        <w:t xml:space="preserve"> nhập siêu dịch vụ</w:t>
      </w:r>
      <w:r w:rsidRPr="00F57BD6">
        <w:rPr>
          <w:spacing w:val="-2"/>
          <w:sz w:val="28"/>
          <w:szCs w:val="28"/>
        </w:rPr>
        <w:t xml:space="preserve"> là 2,33 tỷ USD; hầu như toàn bộ khâu vận chuyển hàng hóa, dịch vụ logistics, bảo hiểm vận tải đều do doanh nghiệp nước ngoài đảm nhận</w:t>
      </w:r>
      <w:r w:rsidRPr="00F57BD6">
        <w:rPr>
          <w:iCs/>
          <w:color w:val="000000" w:themeColor="text1"/>
          <w:spacing w:val="-2"/>
          <w:sz w:val="28"/>
          <w:szCs w:val="28"/>
          <w:highlight w:val="white"/>
        </w:rPr>
        <w:t>.</w:t>
      </w:r>
      <w:r w:rsidR="00E55995" w:rsidRPr="00F57BD6">
        <w:rPr>
          <w:iCs/>
          <w:color w:val="000000" w:themeColor="text1"/>
          <w:spacing w:val="-2"/>
          <w:sz w:val="28"/>
          <w:szCs w:val="28"/>
          <w:highlight w:val="white"/>
        </w:rPr>
        <w:t xml:space="preserve"> Ngành khai khoáng suy giảm trong khi công nghiệp chế biến, chế tạo chưa lấy lại đà tăng trưởng cao như giai đoạn trước dịch Covid-19.</w:t>
      </w:r>
    </w:p>
    <w:p w14:paraId="7F178D96" w14:textId="3F7CB2C3" w:rsidR="00935470" w:rsidRPr="00735F3F" w:rsidRDefault="00935470" w:rsidP="00D47668">
      <w:pPr>
        <w:widowControl w:val="0"/>
        <w:spacing w:after="120" w:line="340" w:lineRule="exact"/>
        <w:ind w:firstLine="567"/>
        <w:jc w:val="both"/>
        <w:rPr>
          <w:color w:val="000000" w:themeColor="text1"/>
          <w:sz w:val="28"/>
          <w:szCs w:val="28"/>
        </w:rPr>
      </w:pPr>
      <w:r w:rsidRPr="00735F3F">
        <w:rPr>
          <w:color w:val="000000" w:themeColor="text1"/>
          <w:spacing w:val="-2"/>
          <w:sz w:val="28"/>
          <w:szCs w:val="28"/>
        </w:rPr>
        <w:t>Thứ hai, h</w:t>
      </w:r>
      <w:r w:rsidRPr="00735F3F">
        <w:rPr>
          <w:color w:val="000000" w:themeColor="text1"/>
          <w:sz w:val="28"/>
          <w:szCs w:val="28"/>
        </w:rPr>
        <w:t>oạt động sản xuất, kinh doanh của doanh nghiệp còn nhiều khó khăn; số doanh nghiệp rút lui khỏi thị trường</w:t>
      </w:r>
      <w:r>
        <w:rPr>
          <w:color w:val="000000" w:themeColor="text1"/>
          <w:sz w:val="28"/>
          <w:szCs w:val="28"/>
        </w:rPr>
        <w:t xml:space="preserve"> (</w:t>
      </w:r>
      <w:r>
        <w:rPr>
          <w:sz w:val="28"/>
          <w:szCs w:val="28"/>
          <w:lang w:val="it-IT"/>
        </w:rPr>
        <w:t>86,4 nghìn doanh nghiệp)</w:t>
      </w:r>
      <w:r w:rsidRPr="00735F3F">
        <w:rPr>
          <w:color w:val="000000" w:themeColor="text1"/>
          <w:sz w:val="28"/>
          <w:szCs w:val="28"/>
        </w:rPr>
        <w:t xml:space="preserve"> cao hơn số doanh nghiệp gia nhập và tái gia nhập thị trường</w:t>
      </w:r>
      <w:r>
        <w:rPr>
          <w:color w:val="000000" w:themeColor="text1"/>
          <w:sz w:val="28"/>
          <w:szCs w:val="28"/>
        </w:rPr>
        <w:t xml:space="preserve"> (</w:t>
      </w:r>
      <w:r w:rsidRPr="0021076B">
        <w:rPr>
          <w:sz w:val="28"/>
          <w:szCs w:val="28"/>
          <w:lang w:val="it-IT"/>
        </w:rPr>
        <w:t>81,3 nghìn doanh nghiệp</w:t>
      </w:r>
      <w:r>
        <w:rPr>
          <w:sz w:val="28"/>
          <w:szCs w:val="28"/>
          <w:lang w:val="it-IT"/>
        </w:rPr>
        <w:t>)</w:t>
      </w:r>
      <w:r w:rsidRPr="00735F3F">
        <w:rPr>
          <w:color w:val="000000" w:themeColor="text1"/>
          <w:sz w:val="28"/>
          <w:szCs w:val="28"/>
        </w:rPr>
        <w:t>; cầu nội địa và cầu quốc tế thấp cùng với tính cạnh tranh của hàng trong nước cao là những yếu tố chính ảnh hưởng đến hoạt động sản xuất</w:t>
      </w:r>
      <w:r>
        <w:rPr>
          <w:color w:val="000000" w:themeColor="text1"/>
          <w:sz w:val="28"/>
          <w:szCs w:val="28"/>
        </w:rPr>
        <w:t>,</w:t>
      </w:r>
      <w:r w:rsidRPr="00735F3F">
        <w:rPr>
          <w:color w:val="000000" w:themeColor="text1"/>
          <w:sz w:val="28"/>
          <w:szCs w:val="28"/>
        </w:rPr>
        <w:t xml:space="preserve"> kinh doanh của doanh nghiệp </w:t>
      </w:r>
      <w:r>
        <w:rPr>
          <w:color w:val="000000" w:themeColor="text1"/>
          <w:sz w:val="28"/>
          <w:szCs w:val="28"/>
        </w:rPr>
        <w:t xml:space="preserve">trong </w:t>
      </w:r>
      <w:r w:rsidRPr="00735F3F">
        <w:rPr>
          <w:color w:val="000000" w:themeColor="text1"/>
          <w:sz w:val="28"/>
          <w:szCs w:val="28"/>
        </w:rPr>
        <w:t>lĩnh vực chế biến, chế tạo;</w:t>
      </w:r>
      <w:r w:rsidR="005F3BD1">
        <w:rPr>
          <w:color w:val="000000" w:themeColor="text1"/>
          <w:sz w:val="28"/>
          <w:szCs w:val="28"/>
        </w:rPr>
        <w:t xml:space="preserve"> chi phí vận tải tăng khá mạnh, nhất là đường biển, tỷ giá biến động bất thường trong những tháng đầu năm cũng là những yếu tố ảnh hưởng không nhỏ đến hoạt động của doanh nghiệp, trong khi đó</w:t>
      </w:r>
      <w:r w:rsidRPr="00735F3F">
        <w:rPr>
          <w:color w:val="000000" w:themeColor="text1"/>
          <w:sz w:val="28"/>
          <w:szCs w:val="28"/>
        </w:rPr>
        <w:t xml:space="preserve"> doanh nghiệp vẫn gặp khó khăn đối với các quy định về phòng cháy, chữa cháy</w:t>
      </w:r>
      <w:r>
        <w:rPr>
          <w:rStyle w:val="EndnoteReference"/>
          <w:color w:val="000000" w:themeColor="text1"/>
          <w:sz w:val="28"/>
          <w:szCs w:val="28"/>
        </w:rPr>
        <w:endnoteReference w:id="3"/>
      </w:r>
      <w:r w:rsidRPr="00735F3F">
        <w:rPr>
          <w:color w:val="000000" w:themeColor="text1"/>
          <w:sz w:val="28"/>
          <w:szCs w:val="28"/>
        </w:rPr>
        <w:t xml:space="preserve">. </w:t>
      </w:r>
    </w:p>
    <w:p w14:paraId="6563533D" w14:textId="0E76DDBF" w:rsidR="00935470" w:rsidRPr="00F57BD6" w:rsidRDefault="00935470" w:rsidP="00D47668">
      <w:pPr>
        <w:spacing w:after="120" w:line="340" w:lineRule="exact"/>
        <w:ind w:firstLine="567"/>
        <w:jc w:val="both"/>
        <w:rPr>
          <w:spacing w:val="-2"/>
          <w:sz w:val="28"/>
          <w:szCs w:val="28"/>
          <w:lang w:val="it-IT"/>
        </w:rPr>
      </w:pPr>
      <w:r w:rsidRPr="00F57BD6">
        <w:rPr>
          <w:spacing w:val="-2"/>
          <w:sz w:val="28"/>
          <w:szCs w:val="28"/>
          <w:lang w:val="it-IT"/>
        </w:rPr>
        <w:t>Thứ ba, thị trường tài chính, tiền tệ còn tiềm ẩn rủi ro, thách thức, tỷ lệ nợ xấu</w:t>
      </w:r>
      <w:r w:rsidR="005F3BD1" w:rsidRPr="00F57BD6">
        <w:rPr>
          <w:spacing w:val="-2"/>
          <w:sz w:val="28"/>
          <w:szCs w:val="28"/>
          <w:lang w:val="it-IT"/>
        </w:rPr>
        <w:t xml:space="preserve"> có xu hướng gia tăng </w:t>
      </w:r>
      <w:r w:rsidR="005F3BD1" w:rsidRPr="00F57BD6">
        <w:rPr>
          <w:color w:val="000000" w:themeColor="text1"/>
          <w:spacing w:val="-2"/>
          <w:sz w:val="28"/>
          <w:szCs w:val="28"/>
          <w:lang w:val="sv-SE"/>
        </w:rPr>
        <w:t>đã buộc các tổ chức tín dụng phải có giải pháp kiểm soát chặt chẽ hơn hoạt động cho vay để giảm bớt rủi ro</w:t>
      </w:r>
      <w:r w:rsidR="005F3BD1" w:rsidRPr="00F57BD6">
        <w:rPr>
          <w:i/>
          <w:color w:val="000000" w:themeColor="text1"/>
          <w:spacing w:val="-2"/>
          <w:sz w:val="28"/>
          <w:szCs w:val="28"/>
          <w:lang w:val="sv-SE"/>
        </w:rPr>
        <w:t xml:space="preserve"> </w:t>
      </w:r>
      <w:r w:rsidR="005F3BD1" w:rsidRPr="00F57BD6">
        <w:rPr>
          <w:spacing w:val="-2"/>
          <w:sz w:val="28"/>
          <w:szCs w:val="28"/>
          <w:lang w:val="it-IT"/>
        </w:rPr>
        <w:t>(tỷ lệ nợ xấu</w:t>
      </w:r>
      <w:r w:rsidRPr="00F57BD6">
        <w:rPr>
          <w:spacing w:val="-2"/>
          <w:sz w:val="28"/>
          <w:szCs w:val="28"/>
          <w:lang w:val="it-IT"/>
        </w:rPr>
        <w:t xml:space="preserve"> nội bảng bình quân toàn hệ thống NHTM cuối tháng 2/2024 là 4,86%</w:t>
      </w:r>
      <w:r w:rsidR="005F3BD1" w:rsidRPr="00F57BD6">
        <w:rPr>
          <w:spacing w:val="-2"/>
          <w:sz w:val="28"/>
          <w:szCs w:val="28"/>
          <w:lang w:val="it-IT"/>
        </w:rPr>
        <w:t>)</w:t>
      </w:r>
      <w:r w:rsidRPr="00F57BD6">
        <w:rPr>
          <w:spacing w:val="-2"/>
          <w:sz w:val="28"/>
          <w:szCs w:val="28"/>
          <w:lang w:val="it-IT"/>
        </w:rPr>
        <w:t>. Tăng trưởng tín dụng thấp</w:t>
      </w:r>
      <w:r w:rsidRPr="00F57BD6">
        <w:rPr>
          <w:rStyle w:val="EndnoteReference"/>
          <w:spacing w:val="-2"/>
          <w:sz w:val="28"/>
          <w:szCs w:val="28"/>
          <w:lang w:val="it-IT"/>
        </w:rPr>
        <w:endnoteReference w:id="4"/>
      </w:r>
      <w:r w:rsidRPr="00F57BD6">
        <w:rPr>
          <w:spacing w:val="-2"/>
          <w:sz w:val="28"/>
          <w:szCs w:val="28"/>
          <w:lang w:val="it-IT"/>
        </w:rPr>
        <w:t xml:space="preserve"> trong bối cảnh mặt bằng lãi suất đã giảm cho thấy khả năng tiếp cận và hấp thụ vốn của doanh nghiệp còn hạn chế; tín dụng xanh cho phát triển bền vững còn gặp nhiều thách thức. Tỷ giá </w:t>
      </w:r>
      <w:r w:rsidR="00730A66" w:rsidRPr="00F57BD6">
        <w:rPr>
          <w:spacing w:val="-2"/>
          <w:sz w:val="28"/>
          <w:szCs w:val="28"/>
          <w:lang w:val="it-IT"/>
        </w:rPr>
        <w:t>tăng cao ngoài dự báo</w:t>
      </w:r>
      <w:r w:rsidR="007E117A" w:rsidRPr="00F57BD6">
        <w:rPr>
          <w:spacing w:val="-2"/>
          <w:sz w:val="28"/>
          <w:szCs w:val="28"/>
          <w:lang w:val="it-IT"/>
        </w:rPr>
        <w:t xml:space="preserve"> kể từ đầu năm</w:t>
      </w:r>
      <w:r w:rsidRPr="00F57BD6">
        <w:rPr>
          <w:spacing w:val="-2"/>
          <w:sz w:val="28"/>
          <w:szCs w:val="28"/>
          <w:lang w:val="it-IT"/>
        </w:rPr>
        <w:t>,</w:t>
      </w:r>
      <w:r w:rsidRPr="00F57BD6">
        <w:rPr>
          <w:iCs/>
          <w:spacing w:val="-2"/>
          <w:sz w:val="28"/>
          <w:szCs w:val="28"/>
          <w:lang w:val="vi-VN"/>
        </w:rPr>
        <w:t xml:space="preserve"> thậm chí có ngân hàng đã vượt 25 nghìn đồng/USD</w:t>
      </w:r>
      <w:r w:rsidRPr="00F57BD6">
        <w:rPr>
          <w:bCs/>
          <w:iCs/>
          <w:spacing w:val="-2"/>
          <w:sz w:val="28"/>
          <w:szCs w:val="28"/>
          <w:vertAlign w:val="superscript"/>
          <w:lang w:val="vi-VN"/>
        </w:rPr>
        <w:endnoteReference w:id="5"/>
      </w:r>
      <w:r w:rsidRPr="00F57BD6">
        <w:rPr>
          <w:iCs/>
          <w:spacing w:val="-2"/>
          <w:sz w:val="28"/>
          <w:szCs w:val="28"/>
          <w:lang w:val="vi-VN"/>
        </w:rPr>
        <w:t>, dự báo tiếp tục chịu áp lực tăng trong thời gian tới</w:t>
      </w:r>
      <w:r w:rsidR="00B5298F" w:rsidRPr="00F57BD6">
        <w:rPr>
          <w:iCs/>
          <w:spacing w:val="-2"/>
          <w:sz w:val="28"/>
          <w:szCs w:val="28"/>
        </w:rPr>
        <w:t>, chênh lệch lãi suất VND - USD vẫn duy trì ở mức âm</w:t>
      </w:r>
      <w:r w:rsidRPr="00F57BD6">
        <w:rPr>
          <w:spacing w:val="-2"/>
          <w:sz w:val="28"/>
          <w:szCs w:val="28"/>
          <w:lang w:val="it-IT"/>
        </w:rPr>
        <w:t xml:space="preserve">; quản lý thị trường vàng còn nhiều bất cập, giá vàng trong nước và thế giới chênh lệch lớn, tình trạng buôn lậu vàng diễn biến phức tạp. Áp lực đáo hạn TPDN cao với </w:t>
      </w:r>
      <w:r w:rsidRPr="00F57BD6">
        <w:rPr>
          <w:bCs/>
          <w:color w:val="000000" w:themeColor="text1"/>
          <w:spacing w:val="-2"/>
          <w:sz w:val="28"/>
          <w:szCs w:val="28"/>
          <w:highlight w:val="white"/>
          <w:u w:color="FF0000"/>
          <w:lang w:val="sv-SE"/>
        </w:rPr>
        <w:t>khối lượng</w:t>
      </w:r>
      <w:r w:rsidRPr="00F57BD6">
        <w:rPr>
          <w:bCs/>
          <w:color w:val="000000" w:themeColor="text1"/>
          <w:spacing w:val="-2"/>
          <w:sz w:val="28"/>
          <w:szCs w:val="28"/>
          <w:highlight w:val="white"/>
          <w:lang w:val="sv-SE"/>
        </w:rPr>
        <w:t xml:space="preserve"> TPDN riêng lẻ đáo hạn trong năm 2024 </w:t>
      </w:r>
      <w:r w:rsidRPr="00F57BD6">
        <w:rPr>
          <w:color w:val="000000" w:themeColor="text1"/>
          <w:spacing w:val="-2"/>
          <w:kern w:val="2"/>
          <w:sz w:val="28"/>
          <w:szCs w:val="28"/>
          <w:highlight w:val="white"/>
          <w:lang w:val="sv-SE"/>
        </w:rPr>
        <w:t>khoảng 300 nghìn tỷ đồng (cao nhất trong 3 năm gần đây) trong đó nhóm BĐS chiếm khoảng 44,2%</w:t>
      </w:r>
      <w:r w:rsidRPr="00F57BD6">
        <w:rPr>
          <w:spacing w:val="-2"/>
          <w:sz w:val="28"/>
          <w:szCs w:val="28"/>
          <w:lang w:val="it-IT"/>
        </w:rPr>
        <w:t>.</w:t>
      </w:r>
      <w:r w:rsidR="005F3BD1" w:rsidRPr="00F57BD6">
        <w:rPr>
          <w:spacing w:val="-2"/>
          <w:sz w:val="28"/>
          <w:szCs w:val="28"/>
          <w:lang w:val="it-IT"/>
        </w:rPr>
        <w:t>Thị trường trái phiếu doanh nghiệp vẫn chưa thể phục hồi hoàn toàn khi các nhà đầu tư chưa có đủ niềm tin, gia tăng áp lực trả nợ các trái phiếu đến hạn của nhiều doanh nghiệp, đặc biệt là nhóm bất động sản, càng gây khó khăn đến hoạt động kinh doanh.</w:t>
      </w:r>
    </w:p>
    <w:p w14:paraId="1F3732E1" w14:textId="0125B019" w:rsidR="00935470" w:rsidRPr="00F57BD6" w:rsidRDefault="00935470" w:rsidP="00D47668">
      <w:pPr>
        <w:widowControl w:val="0"/>
        <w:spacing w:after="120" w:line="340" w:lineRule="exact"/>
        <w:ind w:firstLine="567"/>
        <w:jc w:val="both"/>
        <w:rPr>
          <w:iCs/>
          <w:spacing w:val="-2"/>
          <w:sz w:val="28"/>
          <w:szCs w:val="28"/>
        </w:rPr>
      </w:pPr>
      <w:r w:rsidRPr="00F57BD6">
        <w:rPr>
          <w:color w:val="000000" w:themeColor="text1"/>
          <w:spacing w:val="-2"/>
          <w:sz w:val="28"/>
          <w:szCs w:val="28"/>
        </w:rPr>
        <w:t xml:space="preserve">Thứ tư, việc triển khai Đề án cơ cấu lại hệ thống các tổ chức tín dụng gắn với xử lý nợ xấu giai đoạn 2021 - 2025 và phương án xử lý các tổ chức tín dụng yếu kém, các dự án, công trình chậm tiến độ, đầu tư kém hiệu quả, thua lỗ kéo dài còn chậm. </w:t>
      </w:r>
      <w:r w:rsidRPr="00F57BD6">
        <w:rPr>
          <w:iCs/>
          <w:spacing w:val="-2"/>
          <w:sz w:val="28"/>
          <w:szCs w:val="28"/>
        </w:rPr>
        <w:t xml:space="preserve">Nhiều dự án cao tốc, đường giao thông trọng điểm, nhất là tại vùng Đồng bằng sông Cửu Long và khu vực phía Nam bị thiếu cát san lấp, ảnh hưởng đến tiến độ thi công cũng như việc giải ngân vốn đầu tư công. Công tác bồi thường, hỗ trợ, tái định cư tại một số địa phương còn chậm, chưa đáp ứng tiến độ đề ra; việc di dời hạ tầng kỹ thuật đặc biệt là đường điện cao thế tiến độ chưa đáp ứng yêu cầu. </w:t>
      </w:r>
    </w:p>
    <w:p w14:paraId="43BB6688" w14:textId="0B51912B" w:rsidR="006519FE" w:rsidRPr="00F57BD6" w:rsidRDefault="00935470" w:rsidP="00D47668">
      <w:pPr>
        <w:widowControl w:val="0"/>
        <w:spacing w:after="120" w:line="340" w:lineRule="exact"/>
        <w:ind w:firstLine="567"/>
        <w:jc w:val="both"/>
        <w:rPr>
          <w:color w:val="000000" w:themeColor="text1"/>
          <w:spacing w:val="-2"/>
          <w:sz w:val="28"/>
          <w:szCs w:val="28"/>
        </w:rPr>
      </w:pPr>
      <w:r w:rsidRPr="00F57BD6">
        <w:rPr>
          <w:color w:val="000000" w:themeColor="text1"/>
          <w:spacing w:val="-2"/>
          <w:sz w:val="28"/>
          <w:szCs w:val="28"/>
        </w:rPr>
        <w:t xml:space="preserve">Thứ năm, thị trường BĐS có tín hiệu phục hồi nhưng còn khó khăn </w:t>
      </w:r>
      <w:r w:rsidRPr="00F57BD6">
        <w:rPr>
          <w:iCs/>
          <w:spacing w:val="-2"/>
          <w:sz w:val="28"/>
          <w:szCs w:val="28"/>
          <w:lang w:val="vi-VN"/>
        </w:rPr>
        <w:t xml:space="preserve">nhất là về quy </w:t>
      </w:r>
      <w:r w:rsidRPr="00F57BD6">
        <w:rPr>
          <w:iCs/>
          <w:spacing w:val="-2"/>
          <w:sz w:val="28"/>
          <w:szCs w:val="28"/>
        </w:rPr>
        <w:t>trình</w:t>
      </w:r>
      <w:r w:rsidRPr="00F57BD6">
        <w:rPr>
          <w:iCs/>
          <w:spacing w:val="-2"/>
          <w:sz w:val="28"/>
          <w:szCs w:val="28"/>
          <w:lang w:val="vi-VN"/>
        </w:rPr>
        <w:t>, thủ tục phát triển các dự án nhà ở xã hội</w:t>
      </w:r>
      <w:r w:rsidRPr="00F57BD6">
        <w:rPr>
          <w:iCs/>
          <w:spacing w:val="-2"/>
          <w:sz w:val="28"/>
          <w:szCs w:val="28"/>
        </w:rPr>
        <w:t xml:space="preserve">, xuất hiện tình trạng “lách luật” </w:t>
      </w:r>
      <w:r w:rsidRPr="00F57BD6">
        <w:rPr>
          <w:iCs/>
          <w:spacing w:val="-2"/>
          <w:sz w:val="28"/>
          <w:szCs w:val="28"/>
        </w:rPr>
        <w:lastRenderedPageBreak/>
        <w:t>để đầu tư, mua bán căn hộ nhà ở xã hội</w:t>
      </w:r>
      <w:r w:rsidRPr="00F57BD6">
        <w:rPr>
          <w:iCs/>
          <w:spacing w:val="-2"/>
          <w:sz w:val="28"/>
          <w:szCs w:val="28"/>
          <w:lang w:val="vi-VN"/>
        </w:rPr>
        <w:t>; tiến độ triển khai gói cho vay nhà ở xã hội 120 nghìn tỷ đồng còn chậm, chưa đáp ứng kỳ vọng đề ra</w:t>
      </w:r>
      <w:r w:rsidRPr="00F57BD6">
        <w:rPr>
          <w:iCs/>
          <w:spacing w:val="-2"/>
          <w:sz w:val="28"/>
          <w:szCs w:val="28"/>
          <w:vertAlign w:val="superscript"/>
        </w:rPr>
        <w:endnoteReference w:id="6"/>
      </w:r>
      <w:r w:rsidRPr="00F57BD6">
        <w:rPr>
          <w:iCs/>
          <w:spacing w:val="-2"/>
          <w:sz w:val="28"/>
          <w:szCs w:val="28"/>
        </w:rPr>
        <w:t>;</w:t>
      </w:r>
      <w:r w:rsidR="00BF4833" w:rsidRPr="00F57BD6">
        <w:rPr>
          <w:iCs/>
          <w:spacing w:val="-2"/>
          <w:sz w:val="28"/>
          <w:szCs w:val="28"/>
        </w:rPr>
        <w:t xml:space="preserve"> </w:t>
      </w:r>
      <w:r w:rsidR="00BF4833" w:rsidRPr="00F57BD6">
        <w:rPr>
          <w:color w:val="000000" w:themeColor="text1"/>
          <w:spacing w:val="-2"/>
          <w:sz w:val="28"/>
          <w:szCs w:val="28"/>
        </w:rPr>
        <w:t>doanh nghiệp BĐS tiếp tục đối mặt khó khăn về thanh khoản, dòng tiền</w:t>
      </w:r>
      <w:r w:rsidR="00991ECE" w:rsidRPr="00F57BD6">
        <w:rPr>
          <w:color w:val="000000" w:themeColor="text1"/>
          <w:spacing w:val="-2"/>
          <w:sz w:val="28"/>
          <w:szCs w:val="28"/>
        </w:rPr>
        <w:t>.</w:t>
      </w:r>
      <w:r w:rsidR="005A32C8" w:rsidRPr="00F57BD6">
        <w:rPr>
          <w:color w:val="000000" w:themeColor="text1"/>
          <w:spacing w:val="-2"/>
          <w:sz w:val="28"/>
          <w:szCs w:val="28"/>
        </w:rPr>
        <w:t xml:space="preserve"> Giá nhà chung cư</w:t>
      </w:r>
      <w:r w:rsidR="008E24E8" w:rsidRPr="00F57BD6">
        <w:rPr>
          <w:color w:val="000000" w:themeColor="text1"/>
          <w:spacing w:val="-2"/>
          <w:sz w:val="28"/>
          <w:szCs w:val="28"/>
        </w:rPr>
        <w:t>, kể cả nhà ở xã hội</w:t>
      </w:r>
      <w:r w:rsidR="00FC7849" w:rsidRPr="00F57BD6">
        <w:rPr>
          <w:color w:val="000000" w:themeColor="text1"/>
          <w:spacing w:val="-2"/>
          <w:sz w:val="28"/>
          <w:szCs w:val="28"/>
        </w:rPr>
        <w:t xml:space="preserve"> tại một số địa bàn</w:t>
      </w:r>
      <w:r w:rsidR="005A32C8" w:rsidRPr="00F57BD6">
        <w:rPr>
          <w:color w:val="000000" w:themeColor="text1"/>
          <w:spacing w:val="-2"/>
          <w:sz w:val="28"/>
          <w:szCs w:val="28"/>
        </w:rPr>
        <w:t xml:space="preserve"> tăng cao đột biến</w:t>
      </w:r>
      <w:r w:rsidR="00564B6D" w:rsidRPr="00F57BD6">
        <w:rPr>
          <w:color w:val="000000" w:themeColor="text1"/>
          <w:spacing w:val="-2"/>
          <w:sz w:val="28"/>
          <w:szCs w:val="28"/>
        </w:rPr>
        <w:t xml:space="preserve"> do nguồn cung khan hiếm, cơ cấu sản phẩm trên thị trường </w:t>
      </w:r>
      <w:r w:rsidR="00FE1004" w:rsidRPr="00F57BD6">
        <w:rPr>
          <w:color w:val="000000" w:themeColor="text1"/>
          <w:spacing w:val="-2"/>
          <w:sz w:val="28"/>
          <w:szCs w:val="28"/>
        </w:rPr>
        <w:t xml:space="preserve">mất </w:t>
      </w:r>
      <w:r w:rsidR="00564B6D" w:rsidRPr="00F57BD6">
        <w:rPr>
          <w:color w:val="000000" w:themeColor="text1"/>
          <w:spacing w:val="-2"/>
          <w:sz w:val="28"/>
          <w:szCs w:val="28"/>
        </w:rPr>
        <w:t>cân đối.</w:t>
      </w:r>
      <w:r w:rsidR="005A32C8" w:rsidRPr="00F57BD6">
        <w:rPr>
          <w:color w:val="000000" w:themeColor="text1"/>
          <w:spacing w:val="-2"/>
          <w:sz w:val="28"/>
          <w:szCs w:val="28"/>
        </w:rPr>
        <w:t xml:space="preserve"> </w:t>
      </w:r>
      <w:r w:rsidR="00564B6D" w:rsidRPr="00F57BD6">
        <w:rPr>
          <w:color w:val="000000" w:themeColor="text1"/>
          <w:spacing w:val="-2"/>
          <w:sz w:val="28"/>
          <w:szCs w:val="28"/>
        </w:rPr>
        <w:t xml:space="preserve">Giá </w:t>
      </w:r>
      <w:r w:rsidR="005A32C8" w:rsidRPr="00F57BD6">
        <w:rPr>
          <w:color w:val="000000" w:themeColor="text1"/>
          <w:spacing w:val="-2"/>
          <w:sz w:val="28"/>
          <w:szCs w:val="28"/>
        </w:rPr>
        <w:t>đất nền có dấu hiệu tăng trở lại ở các thành phố lớn, thậm chí tăng giá cao cục bộ</w:t>
      </w:r>
      <w:r w:rsidR="009009BE" w:rsidRPr="00F57BD6">
        <w:rPr>
          <w:color w:val="000000" w:themeColor="text1"/>
          <w:spacing w:val="-2"/>
          <w:sz w:val="28"/>
          <w:szCs w:val="28"/>
        </w:rPr>
        <w:t xml:space="preserve"> do đầu cơ</w:t>
      </w:r>
      <w:r w:rsidR="005A32C8" w:rsidRPr="00F57BD6">
        <w:rPr>
          <w:color w:val="000000" w:themeColor="text1"/>
          <w:spacing w:val="-2"/>
          <w:sz w:val="28"/>
          <w:szCs w:val="28"/>
        </w:rPr>
        <w:t xml:space="preserve"> </w:t>
      </w:r>
      <w:r w:rsidR="007E6951" w:rsidRPr="00F57BD6">
        <w:rPr>
          <w:color w:val="000000" w:themeColor="text1"/>
          <w:spacing w:val="-2"/>
          <w:sz w:val="28"/>
          <w:szCs w:val="28"/>
        </w:rPr>
        <w:t>gây ảnh hưởng đến</w:t>
      </w:r>
      <w:r w:rsidR="005A32C8" w:rsidRPr="00F57BD6">
        <w:rPr>
          <w:color w:val="000000" w:themeColor="text1"/>
          <w:spacing w:val="-2"/>
          <w:sz w:val="28"/>
          <w:szCs w:val="28"/>
        </w:rPr>
        <w:t xml:space="preserve"> </w:t>
      </w:r>
      <w:r w:rsidR="004103AD" w:rsidRPr="00F57BD6">
        <w:rPr>
          <w:color w:val="000000" w:themeColor="text1"/>
          <w:spacing w:val="-2"/>
          <w:sz w:val="28"/>
          <w:szCs w:val="28"/>
        </w:rPr>
        <w:t>nhu cầu</w:t>
      </w:r>
      <w:r w:rsidR="005A32C8" w:rsidRPr="00F57BD6">
        <w:rPr>
          <w:color w:val="000000" w:themeColor="text1"/>
          <w:spacing w:val="-2"/>
          <w:sz w:val="28"/>
          <w:szCs w:val="28"/>
        </w:rPr>
        <w:t xml:space="preserve"> về </w:t>
      </w:r>
      <w:r w:rsidR="000964DD" w:rsidRPr="00F57BD6">
        <w:rPr>
          <w:color w:val="000000" w:themeColor="text1"/>
          <w:spacing w:val="-2"/>
          <w:sz w:val="28"/>
          <w:szCs w:val="28"/>
        </w:rPr>
        <w:t>nhà</w:t>
      </w:r>
      <w:r w:rsidR="005A32C8" w:rsidRPr="00F57BD6">
        <w:rPr>
          <w:color w:val="000000" w:themeColor="text1"/>
          <w:spacing w:val="-2"/>
          <w:sz w:val="28"/>
          <w:szCs w:val="28"/>
        </w:rPr>
        <w:t xml:space="preserve"> ở của người dân, người lao động</w:t>
      </w:r>
      <w:r w:rsidR="000964DD" w:rsidRPr="00F57BD6">
        <w:rPr>
          <w:color w:val="000000" w:themeColor="text1"/>
          <w:spacing w:val="-2"/>
          <w:sz w:val="28"/>
          <w:szCs w:val="28"/>
        </w:rPr>
        <w:t>.</w:t>
      </w:r>
      <w:r w:rsidR="004C776C" w:rsidRPr="00F57BD6">
        <w:rPr>
          <w:color w:val="000000" w:themeColor="text1"/>
          <w:spacing w:val="-2"/>
          <w:sz w:val="28"/>
          <w:szCs w:val="28"/>
        </w:rPr>
        <w:t xml:space="preserve"> Xét ở khía cạnh hiệu quả kinh tế - xã hội, tình trạng đầu cơ đất đai dẫn đến một số hệ lụy: (i) người có nhu cầu thực (để ở, để sản xuất, kinh doanh) không thể tiếp cận đất đai trong khi đất đai bị bỏ hoang (do bị đầu cơ); (ii) nguồn lực xã hội thay vì dành cho đầu tư sản xuất, kinh doanh, tạo việc làm lại bị “chôn” vào đất, làm tăng chi phí của doanh nghiệp, giảm khả năng cạnh tranh của nền kinh tế; (iii) người có nhu cầu mua nhà ở, đất ở thực sự đang phải trả một khoản tiền lớn cho giới đầu cơ, người nghèo đang phải chi trả </w:t>
      </w:r>
      <w:r w:rsidR="00520D7D" w:rsidRPr="00F57BD6">
        <w:rPr>
          <w:color w:val="000000" w:themeColor="text1"/>
          <w:spacing w:val="-2"/>
          <w:sz w:val="28"/>
          <w:szCs w:val="28"/>
        </w:rPr>
        <w:t>nhiều hơn</w:t>
      </w:r>
      <w:r w:rsidR="004C776C" w:rsidRPr="00F57BD6">
        <w:rPr>
          <w:color w:val="000000" w:themeColor="text1"/>
          <w:spacing w:val="-2"/>
          <w:sz w:val="28"/>
          <w:szCs w:val="28"/>
        </w:rPr>
        <w:t xml:space="preserve"> cho nhu cầu </w:t>
      </w:r>
      <w:r w:rsidR="00846842" w:rsidRPr="00F57BD6">
        <w:rPr>
          <w:color w:val="000000" w:themeColor="text1"/>
          <w:spacing w:val="-2"/>
          <w:sz w:val="28"/>
          <w:szCs w:val="28"/>
        </w:rPr>
        <w:t>về nhà ở</w:t>
      </w:r>
      <w:r w:rsidR="004C776C" w:rsidRPr="00F57BD6">
        <w:rPr>
          <w:color w:val="000000" w:themeColor="text1"/>
          <w:spacing w:val="-2"/>
          <w:sz w:val="28"/>
          <w:szCs w:val="28"/>
        </w:rPr>
        <w:t>, khiến tình trạng gia tăng khoảng cách giàu nghèo trong xã hội ngày càng trầm trọng.</w:t>
      </w:r>
      <w:r w:rsidR="008E24E8" w:rsidRPr="00F57BD6">
        <w:rPr>
          <w:color w:val="000000" w:themeColor="text1"/>
          <w:spacing w:val="-2"/>
          <w:sz w:val="28"/>
          <w:szCs w:val="28"/>
        </w:rPr>
        <w:t xml:space="preserve"> </w:t>
      </w:r>
      <w:r w:rsidR="0032118B" w:rsidRPr="00F57BD6">
        <w:rPr>
          <w:color w:val="000000" w:themeColor="text1"/>
          <w:spacing w:val="-2"/>
          <w:sz w:val="28"/>
          <w:szCs w:val="28"/>
        </w:rPr>
        <w:t>Do đó, c</w:t>
      </w:r>
      <w:r w:rsidR="006E67E5" w:rsidRPr="00F57BD6">
        <w:rPr>
          <w:color w:val="000000" w:themeColor="text1"/>
          <w:spacing w:val="-2"/>
          <w:sz w:val="28"/>
          <w:szCs w:val="28"/>
        </w:rPr>
        <w:t>ó ý kiến đề nghị Chính phủ</w:t>
      </w:r>
      <w:r w:rsidR="00B6376D" w:rsidRPr="00F57BD6">
        <w:rPr>
          <w:color w:val="000000" w:themeColor="text1"/>
          <w:spacing w:val="-2"/>
          <w:sz w:val="28"/>
          <w:szCs w:val="28"/>
        </w:rPr>
        <w:t xml:space="preserve"> đánh giá và có giải pháp ổn định tình hình, đồn</w:t>
      </w:r>
      <w:r w:rsidR="00283E0E" w:rsidRPr="00F57BD6">
        <w:rPr>
          <w:color w:val="000000" w:themeColor="text1"/>
          <w:spacing w:val="-2"/>
          <w:sz w:val="28"/>
          <w:szCs w:val="28"/>
        </w:rPr>
        <w:t>g</w:t>
      </w:r>
      <w:r w:rsidR="00B6376D" w:rsidRPr="00F57BD6">
        <w:rPr>
          <w:color w:val="000000" w:themeColor="text1"/>
          <w:spacing w:val="-2"/>
          <w:sz w:val="28"/>
          <w:szCs w:val="28"/>
        </w:rPr>
        <w:t xml:space="preserve"> thời</w:t>
      </w:r>
      <w:r w:rsidR="00D0208B" w:rsidRPr="00F57BD6">
        <w:rPr>
          <w:color w:val="000000" w:themeColor="text1"/>
          <w:spacing w:val="-2"/>
          <w:sz w:val="28"/>
          <w:szCs w:val="28"/>
        </w:rPr>
        <w:t xml:space="preserve"> </w:t>
      </w:r>
      <w:r w:rsidR="007D2A7E" w:rsidRPr="00F57BD6">
        <w:rPr>
          <w:color w:val="000000" w:themeColor="text1"/>
          <w:spacing w:val="-2"/>
          <w:sz w:val="28"/>
          <w:szCs w:val="28"/>
        </w:rPr>
        <w:t>đề nghị Chính phủ chỉ đạo thanh tra</w:t>
      </w:r>
      <w:r w:rsidR="00701718" w:rsidRPr="00F57BD6">
        <w:rPr>
          <w:color w:val="000000" w:themeColor="text1"/>
          <w:spacing w:val="-2"/>
          <w:sz w:val="28"/>
          <w:szCs w:val="28"/>
        </w:rPr>
        <w:t xml:space="preserve"> toàn diện</w:t>
      </w:r>
      <w:r w:rsidR="007D2A7E" w:rsidRPr="00F57BD6">
        <w:rPr>
          <w:color w:val="000000" w:themeColor="text1"/>
          <w:spacing w:val="-2"/>
          <w:sz w:val="28"/>
          <w:szCs w:val="28"/>
        </w:rPr>
        <w:t xml:space="preserve"> công tác phát triển nhà ở xã hội trong thời gian qua, xác định vướng mắc, bất cập, vi phạm, tiêu cực để xử lý nghiêm theo quy định của pháp luật</w:t>
      </w:r>
      <w:r w:rsidR="00D14A7E" w:rsidRPr="00F57BD6">
        <w:rPr>
          <w:color w:val="000000" w:themeColor="text1"/>
          <w:spacing w:val="-2"/>
          <w:sz w:val="28"/>
          <w:szCs w:val="28"/>
        </w:rPr>
        <w:t>.</w:t>
      </w:r>
      <w:r w:rsidR="004C5F5E" w:rsidRPr="00F57BD6">
        <w:rPr>
          <w:color w:val="000000" w:themeColor="text1"/>
          <w:spacing w:val="-2"/>
          <w:sz w:val="28"/>
          <w:szCs w:val="28"/>
        </w:rPr>
        <w:t xml:space="preserve"> </w:t>
      </w:r>
    </w:p>
    <w:p w14:paraId="3C16D0DF" w14:textId="5E5C2406" w:rsidR="004E2424" w:rsidRPr="000764C2" w:rsidRDefault="00283E0E" w:rsidP="00D47668">
      <w:pPr>
        <w:widowControl w:val="0"/>
        <w:spacing w:after="120" w:line="340" w:lineRule="exact"/>
        <w:ind w:firstLine="567"/>
        <w:jc w:val="both"/>
        <w:rPr>
          <w:color w:val="000000" w:themeColor="text1"/>
          <w:sz w:val="28"/>
          <w:szCs w:val="28"/>
        </w:rPr>
      </w:pPr>
      <w:r w:rsidRPr="00AF2FAF">
        <w:rPr>
          <w:color w:val="000000" w:themeColor="text1"/>
          <w:sz w:val="28"/>
          <w:szCs w:val="28"/>
        </w:rPr>
        <w:t>Thứ sáu, c</w:t>
      </w:r>
      <w:r w:rsidR="006A2CEB" w:rsidRPr="00AF2FAF">
        <w:rPr>
          <w:color w:val="000000" w:themeColor="text1"/>
          <w:sz w:val="28"/>
          <w:szCs w:val="28"/>
        </w:rPr>
        <w:t>ải cách thủ tục hành chính còn một số tồn tại; v</w:t>
      </w:r>
      <w:r w:rsidR="000C6417" w:rsidRPr="00AF2FAF">
        <w:rPr>
          <w:color w:val="000000" w:themeColor="text1"/>
          <w:sz w:val="28"/>
          <w:szCs w:val="28"/>
        </w:rPr>
        <w:t>ẫn còn các quy định, thủ tục hành chính chậm được sửa đổi, gây khó khăn cho doanh nghiệp, người dân.</w:t>
      </w:r>
      <w:r w:rsidR="00AF2FAF">
        <w:rPr>
          <w:color w:val="000000" w:themeColor="text1"/>
          <w:sz w:val="28"/>
          <w:szCs w:val="28"/>
        </w:rPr>
        <w:t xml:space="preserve"> </w:t>
      </w:r>
      <w:r w:rsidR="006A2CEB" w:rsidRPr="00F67A1A">
        <w:rPr>
          <w:sz w:val="28"/>
          <w:szCs w:val="28"/>
        </w:rPr>
        <w:t>Việc kết nối, khai thác Cơ sở dữ liệu quốc gia về dân cư trong giải quyết thủ tục hành chính vẫn còn bộc lộ vướng mắc, bất cập</w:t>
      </w:r>
      <w:r w:rsidR="008411A8" w:rsidRPr="00F67A1A">
        <w:rPr>
          <w:sz w:val="28"/>
          <w:szCs w:val="28"/>
        </w:rPr>
        <w:t xml:space="preserve">; tình trạng trễ hẹn trong giải quyết và trả kết quả giải quyết hồ sơ vẫn còn xảy ra ở các cấp hành chính. </w:t>
      </w:r>
      <w:r w:rsidR="00ED18F6" w:rsidRPr="00F67A1A">
        <w:rPr>
          <w:iCs/>
          <w:sz w:val="28"/>
          <w:szCs w:val="28"/>
          <w:lang w:val="pl-PL"/>
        </w:rPr>
        <w:t xml:space="preserve">Tâm lý sợ sai, sợ trách nhiệm chưa được xử lý dứt điểm, </w:t>
      </w:r>
      <w:r w:rsidR="00ED18F6" w:rsidRPr="00F67A1A">
        <w:rPr>
          <w:sz w:val="28"/>
          <w:szCs w:val="28"/>
          <w:lang w:val="pl-PL"/>
        </w:rPr>
        <w:t>kỷ luật, kỷ cương có lúc</w:t>
      </w:r>
      <w:r w:rsidR="00F87C67">
        <w:rPr>
          <w:sz w:val="28"/>
          <w:szCs w:val="28"/>
          <w:lang w:val="pl-PL"/>
        </w:rPr>
        <w:t>,</w:t>
      </w:r>
      <w:r w:rsidR="00ED18F6" w:rsidRPr="00F67A1A">
        <w:rPr>
          <w:sz w:val="28"/>
          <w:szCs w:val="28"/>
          <w:lang w:val="pl-PL"/>
        </w:rPr>
        <w:t xml:space="preserve"> có nơi còn chưa nghiêm</w:t>
      </w:r>
      <w:r w:rsidR="009D0C32" w:rsidRPr="00F67A1A">
        <w:rPr>
          <w:sz w:val="28"/>
          <w:szCs w:val="28"/>
          <w:lang w:val="pl-PL"/>
        </w:rPr>
        <w:t>; tình trạng cán bộ, công chức, viên chức thôi việc vẫn diễn ra</w:t>
      </w:r>
      <w:r w:rsidR="006B3822" w:rsidRPr="00F67A1A">
        <w:rPr>
          <w:sz w:val="28"/>
          <w:szCs w:val="28"/>
          <w:lang w:val="pl-PL"/>
        </w:rPr>
        <w:t>.</w:t>
      </w:r>
      <w:r w:rsidR="001C14AC">
        <w:rPr>
          <w:sz w:val="28"/>
          <w:szCs w:val="28"/>
          <w:lang w:val="pl-PL"/>
        </w:rPr>
        <w:t xml:space="preserve"> </w:t>
      </w:r>
      <w:r w:rsidR="00D5400C" w:rsidRPr="00D5400C">
        <w:rPr>
          <w:sz w:val="28"/>
          <w:szCs w:val="28"/>
          <w:lang w:val="pl-PL"/>
        </w:rPr>
        <w:t>Một số vấn đề thuộc lĩnh vực văn hóa, giáo dục còn tồn tại, hạn chế</w:t>
      </w:r>
      <w:r w:rsidR="00C47D07">
        <w:rPr>
          <w:sz w:val="28"/>
          <w:szCs w:val="28"/>
          <w:lang w:val="pl-PL"/>
        </w:rPr>
        <w:t xml:space="preserve"> như </w:t>
      </w:r>
      <w:r w:rsidR="00C47D07" w:rsidRPr="00C47D07">
        <w:rPr>
          <w:sz w:val="28"/>
          <w:szCs w:val="28"/>
          <w:lang w:val="pl-PL"/>
        </w:rPr>
        <w:t>mạng lưới trường lớp, điều kiện cơ sở vật chất, thiết bị dạy học chưa đáp ứng được yêu cầu phát triển quy mô và nâng cao chất lượng giáo dục; việc huy động các nguồn lực đầu tư, khai thác, phát huy hệ thống thiết chế văn hóa từ huyện đến cơ sở còn nhiều hạn chế..</w:t>
      </w:r>
      <w:r w:rsidR="00701CDE">
        <w:rPr>
          <w:sz w:val="28"/>
          <w:szCs w:val="28"/>
          <w:lang w:val="pl-PL"/>
        </w:rPr>
        <w:t>.</w:t>
      </w:r>
      <w:r w:rsidR="00D5400C" w:rsidRPr="00D5400C">
        <w:rPr>
          <w:sz w:val="28"/>
          <w:szCs w:val="28"/>
          <w:lang w:val="pl-PL"/>
        </w:rPr>
        <w:t xml:space="preserve"> </w:t>
      </w:r>
      <w:r w:rsidR="007F749B" w:rsidRPr="001C14AC">
        <w:rPr>
          <w:bCs/>
          <w:iCs/>
          <w:color w:val="000000" w:themeColor="text1"/>
          <w:sz w:val="28"/>
          <w:szCs w:val="28"/>
          <w:lang w:val="pl-PL"/>
        </w:rPr>
        <w:t>Thị trường lao động còn tiềm ẩn rủi ro</w:t>
      </w:r>
      <w:r w:rsidR="00BD404F">
        <w:rPr>
          <w:bCs/>
          <w:iCs/>
          <w:color w:val="000000" w:themeColor="text1"/>
          <w:sz w:val="28"/>
          <w:szCs w:val="28"/>
          <w:lang w:val="pl-PL"/>
        </w:rPr>
        <w:t>, xuất hiện tình trạng lao động xin nghỉ việc hàng loạt do tâm lý e ngại</w:t>
      </w:r>
      <w:r w:rsidR="00DB5867">
        <w:rPr>
          <w:bCs/>
          <w:iCs/>
          <w:color w:val="000000" w:themeColor="text1"/>
          <w:sz w:val="28"/>
          <w:szCs w:val="28"/>
          <w:lang w:val="pl-PL"/>
        </w:rPr>
        <w:t xml:space="preserve"> chính sách đối với người lao động thay đổi</w:t>
      </w:r>
      <w:r w:rsidR="007F749B" w:rsidRPr="001C14AC">
        <w:rPr>
          <w:bCs/>
          <w:iCs/>
          <w:color w:val="000000" w:themeColor="text1"/>
          <w:sz w:val="28"/>
          <w:szCs w:val="28"/>
          <w:lang w:val="pl-PL"/>
        </w:rPr>
        <w:t>; đ</w:t>
      </w:r>
      <w:r w:rsidR="003E0762" w:rsidRPr="001C14AC">
        <w:rPr>
          <w:bCs/>
          <w:iCs/>
          <w:color w:val="000000" w:themeColor="text1"/>
          <w:sz w:val="28"/>
          <w:szCs w:val="28"/>
          <w:lang w:val="pl-PL"/>
        </w:rPr>
        <w:t xml:space="preserve">ời sống của một bộ phận người dân còn khó khăn, nhất là </w:t>
      </w:r>
      <w:r w:rsidR="00520D7D">
        <w:rPr>
          <w:bCs/>
          <w:iCs/>
          <w:color w:val="000000" w:themeColor="text1"/>
          <w:sz w:val="28"/>
          <w:szCs w:val="28"/>
          <w:lang w:val="pl-PL"/>
        </w:rPr>
        <w:t xml:space="preserve">ở </w:t>
      </w:r>
      <w:r w:rsidR="003E0762" w:rsidRPr="001C14AC">
        <w:rPr>
          <w:bCs/>
          <w:iCs/>
          <w:color w:val="000000" w:themeColor="text1"/>
          <w:sz w:val="28"/>
          <w:szCs w:val="28"/>
          <w:lang w:val="pl-PL"/>
        </w:rPr>
        <w:t>vùng sâu, vùng xa, vùng đồng bào dân tộc thiểu số, miền núi, biên giới, hải đảo</w:t>
      </w:r>
      <w:r w:rsidR="003E0762" w:rsidRPr="000764C2">
        <w:rPr>
          <w:bCs/>
          <w:iCs/>
          <w:color w:val="000000" w:themeColor="text1"/>
          <w:sz w:val="28"/>
          <w:szCs w:val="28"/>
          <w:lang w:val="pl-PL"/>
        </w:rPr>
        <w:t>.</w:t>
      </w:r>
      <w:r w:rsidR="00C0668F">
        <w:rPr>
          <w:bCs/>
          <w:iCs/>
          <w:color w:val="000000" w:themeColor="text1"/>
          <w:sz w:val="28"/>
          <w:szCs w:val="28"/>
          <w:lang w:val="pl-PL"/>
        </w:rPr>
        <w:t xml:space="preserve"> Tội phạm về trật tự xã hội còn xảy ra nhiều,</w:t>
      </w:r>
      <w:r w:rsidR="00A5413E">
        <w:rPr>
          <w:bCs/>
          <w:iCs/>
          <w:color w:val="000000" w:themeColor="text1"/>
          <w:sz w:val="28"/>
          <w:szCs w:val="28"/>
          <w:lang w:val="pl-PL"/>
        </w:rPr>
        <w:t xml:space="preserve"> tội phạm về tham nhũng, kinh tế tiếp tục có những diễn biến phức tạp.</w:t>
      </w:r>
      <w:r w:rsidR="00F83B8C" w:rsidRPr="000764C2">
        <w:rPr>
          <w:bCs/>
          <w:iCs/>
          <w:color w:val="000000" w:themeColor="text1"/>
          <w:sz w:val="28"/>
          <w:szCs w:val="28"/>
          <w:lang w:val="pl-PL"/>
        </w:rPr>
        <w:t xml:space="preserve"> </w:t>
      </w:r>
      <w:r w:rsidR="00A5413E">
        <w:rPr>
          <w:bCs/>
          <w:iCs/>
          <w:color w:val="000000" w:themeColor="text1"/>
          <w:sz w:val="28"/>
          <w:szCs w:val="28"/>
          <w:lang w:val="pl-PL"/>
        </w:rPr>
        <w:t>T</w:t>
      </w:r>
      <w:r w:rsidR="00D11C51" w:rsidRPr="000764C2">
        <w:rPr>
          <w:bCs/>
          <w:iCs/>
          <w:color w:val="000000" w:themeColor="text1"/>
          <w:sz w:val="28"/>
          <w:szCs w:val="28"/>
          <w:lang w:val="pl-PL"/>
        </w:rPr>
        <w:t>ình hình trật tự an toàn giao thông</w:t>
      </w:r>
      <w:r w:rsidR="004E2424" w:rsidRPr="000764C2">
        <w:rPr>
          <w:bCs/>
          <w:iCs/>
          <w:color w:val="000000" w:themeColor="text1"/>
          <w:sz w:val="28"/>
          <w:szCs w:val="28"/>
          <w:lang w:val="pl-PL"/>
        </w:rPr>
        <w:t xml:space="preserve"> </w:t>
      </w:r>
      <w:r w:rsidR="00A5413E">
        <w:rPr>
          <w:bCs/>
          <w:iCs/>
          <w:color w:val="000000" w:themeColor="text1"/>
          <w:sz w:val="28"/>
          <w:szCs w:val="28"/>
          <w:lang w:val="pl-PL"/>
        </w:rPr>
        <w:t>chưa có nhiều chuyển biến</w:t>
      </w:r>
      <w:r w:rsidR="00F4246D">
        <w:rPr>
          <w:bCs/>
          <w:iCs/>
          <w:color w:val="000000" w:themeColor="text1"/>
          <w:sz w:val="28"/>
          <w:szCs w:val="28"/>
          <w:lang w:val="pl-PL"/>
        </w:rPr>
        <w:t xml:space="preserve">, </w:t>
      </w:r>
      <w:r w:rsidR="00F4246D">
        <w:rPr>
          <w:color w:val="000000" w:themeColor="text1"/>
          <w:spacing w:val="-2"/>
          <w:sz w:val="28"/>
          <w:szCs w:val="28"/>
        </w:rPr>
        <w:t>vẫn xảy ra những vụ tai nạn lao động, cháy nổ nghiêm trọng, gây thiệt hại về tính mạng và tài sản của người dân, doanh nghiệp</w:t>
      </w:r>
      <w:r w:rsidR="004E2424" w:rsidRPr="000764C2">
        <w:rPr>
          <w:bCs/>
          <w:iCs/>
          <w:color w:val="000000" w:themeColor="text1"/>
          <w:sz w:val="28"/>
          <w:szCs w:val="28"/>
          <w:lang w:val="pl-PL"/>
        </w:rPr>
        <w:t>.</w:t>
      </w:r>
    </w:p>
    <w:p w14:paraId="0A5DE7F4" w14:textId="13EB2BA0" w:rsidR="006B1BD0" w:rsidRPr="00F67A1A" w:rsidRDefault="00152160" w:rsidP="00D47668">
      <w:pPr>
        <w:widowControl w:val="0"/>
        <w:spacing w:after="120" w:line="340" w:lineRule="exact"/>
        <w:ind w:firstLine="567"/>
        <w:jc w:val="both"/>
        <w:rPr>
          <w:color w:val="000000" w:themeColor="text1"/>
          <w:spacing w:val="-2"/>
          <w:sz w:val="28"/>
          <w:szCs w:val="28"/>
        </w:rPr>
      </w:pPr>
      <w:bookmarkStart w:id="1" w:name="_Hlk165902078"/>
      <w:r w:rsidRPr="00F67A1A">
        <w:rPr>
          <w:color w:val="000000" w:themeColor="text1"/>
          <w:spacing w:val="-2"/>
          <w:sz w:val="28"/>
          <w:szCs w:val="28"/>
          <w:lang w:val="pl-PL"/>
        </w:rPr>
        <w:t>Ủy ban Kinh tế cho rằng nguyên nhân chủ yếu của những tồn tại, hạn chế trong thời gian</w:t>
      </w:r>
      <w:r w:rsidR="00C1212A">
        <w:rPr>
          <w:color w:val="000000" w:themeColor="text1"/>
          <w:spacing w:val="-2"/>
          <w:sz w:val="28"/>
          <w:szCs w:val="28"/>
          <w:lang w:val="pl-PL"/>
        </w:rPr>
        <w:t xml:space="preserve"> qua</w:t>
      </w:r>
      <w:r w:rsidRPr="00F67A1A">
        <w:rPr>
          <w:color w:val="000000" w:themeColor="text1"/>
          <w:spacing w:val="-2"/>
          <w:sz w:val="28"/>
          <w:szCs w:val="28"/>
          <w:lang w:val="pl-PL"/>
        </w:rPr>
        <w:t xml:space="preserve"> </w:t>
      </w:r>
      <w:r w:rsidR="00083753" w:rsidRPr="00F67A1A">
        <w:rPr>
          <w:color w:val="000000" w:themeColor="text1"/>
          <w:spacing w:val="-2"/>
          <w:sz w:val="28"/>
          <w:szCs w:val="28"/>
          <w:lang w:val="pl-PL"/>
        </w:rPr>
        <w:t xml:space="preserve">có nguyên nhân chủ quan và khách quan. </w:t>
      </w:r>
      <w:r w:rsidR="00A945F8">
        <w:rPr>
          <w:color w:val="000000" w:themeColor="text1"/>
          <w:spacing w:val="-2"/>
          <w:sz w:val="28"/>
          <w:szCs w:val="28"/>
          <w:lang w:val="pl-PL"/>
        </w:rPr>
        <w:t>Tác động, ản</w:t>
      </w:r>
      <w:r w:rsidR="00A945F8" w:rsidRPr="00F67A1A">
        <w:rPr>
          <w:color w:val="000000" w:themeColor="text1"/>
          <w:spacing w:val="-2"/>
          <w:sz w:val="28"/>
          <w:szCs w:val="28"/>
          <w:lang w:val="pl-PL"/>
        </w:rPr>
        <w:t xml:space="preserve">h </w:t>
      </w:r>
      <w:r w:rsidRPr="00F67A1A">
        <w:rPr>
          <w:color w:val="000000" w:themeColor="text1"/>
          <w:spacing w:val="-2"/>
          <w:sz w:val="28"/>
          <w:szCs w:val="28"/>
          <w:lang w:val="pl-PL"/>
        </w:rPr>
        <w:t xml:space="preserve">hưởng của các yếu tố bất lợi từ bên ngoài và những hạn chế, bất cập từ nội tại nền kinh tế tích tụ trong thời gian dài chưa được xử lý </w:t>
      </w:r>
      <w:r w:rsidR="000A5A71" w:rsidRPr="00F67A1A">
        <w:rPr>
          <w:color w:val="000000" w:themeColor="text1"/>
          <w:spacing w:val="-2"/>
          <w:sz w:val="28"/>
          <w:szCs w:val="28"/>
          <w:lang w:val="pl-PL"/>
        </w:rPr>
        <w:t>hiệu quả</w:t>
      </w:r>
      <w:r w:rsidR="006A09AF">
        <w:rPr>
          <w:color w:val="000000" w:themeColor="text1"/>
          <w:spacing w:val="-2"/>
          <w:sz w:val="28"/>
          <w:szCs w:val="28"/>
          <w:lang w:val="pl-PL"/>
        </w:rPr>
        <w:t xml:space="preserve"> đã ảnh hưởng tiêu cực đến phát triển kinh tế - xã hội của đất nước</w:t>
      </w:r>
      <w:r w:rsidRPr="00F67A1A">
        <w:rPr>
          <w:color w:val="000000" w:themeColor="text1"/>
          <w:spacing w:val="-2"/>
          <w:sz w:val="28"/>
          <w:szCs w:val="28"/>
          <w:lang w:val="pl-PL"/>
        </w:rPr>
        <w:t xml:space="preserve">, nhất là quy mô nền kinh tế còn nhỏ, có độ mở </w:t>
      </w:r>
      <w:r w:rsidRPr="00F67A1A">
        <w:rPr>
          <w:color w:val="000000" w:themeColor="text1"/>
          <w:spacing w:val="-2"/>
          <w:sz w:val="28"/>
          <w:szCs w:val="28"/>
          <w:lang w:val="pl-PL"/>
        </w:rPr>
        <w:lastRenderedPageBreak/>
        <w:t>lớn</w:t>
      </w:r>
      <w:r w:rsidR="00ED6F7F" w:rsidRPr="00F67A1A">
        <w:rPr>
          <w:color w:val="000000" w:themeColor="text1"/>
          <w:spacing w:val="-2"/>
          <w:sz w:val="28"/>
          <w:szCs w:val="28"/>
          <w:lang w:val="pl-PL"/>
        </w:rPr>
        <w:t>, sức chống chịu và năng lực cạnh tranh còn hạn chế</w:t>
      </w:r>
      <w:r w:rsidRPr="00F67A1A">
        <w:rPr>
          <w:color w:val="000000" w:themeColor="text1"/>
          <w:spacing w:val="-2"/>
          <w:sz w:val="28"/>
          <w:szCs w:val="28"/>
          <w:lang w:val="pl-PL"/>
        </w:rPr>
        <w:t xml:space="preserve">. </w:t>
      </w:r>
      <w:r w:rsidR="006A09AF">
        <w:rPr>
          <w:color w:val="000000" w:themeColor="text1"/>
          <w:spacing w:val="-2"/>
          <w:sz w:val="28"/>
          <w:szCs w:val="28"/>
          <w:lang w:val="pl-PL"/>
        </w:rPr>
        <w:t>Bên cạnh đó, còn có</w:t>
      </w:r>
      <w:r w:rsidR="006A09AF" w:rsidRPr="00F67A1A">
        <w:rPr>
          <w:color w:val="000000" w:themeColor="text1"/>
          <w:spacing w:val="-2"/>
          <w:sz w:val="28"/>
          <w:szCs w:val="28"/>
          <w:lang w:val="pl-PL"/>
        </w:rPr>
        <w:t xml:space="preserve"> </w:t>
      </w:r>
      <w:r w:rsidR="006A09AF">
        <w:rPr>
          <w:color w:val="000000" w:themeColor="text1"/>
          <w:spacing w:val="-2"/>
          <w:sz w:val="28"/>
          <w:szCs w:val="28"/>
          <w:lang w:val="pl-PL"/>
        </w:rPr>
        <w:t>n</w:t>
      </w:r>
      <w:r w:rsidR="006A09AF" w:rsidRPr="00F67A1A">
        <w:rPr>
          <w:color w:val="000000" w:themeColor="text1"/>
          <w:spacing w:val="-2"/>
          <w:sz w:val="28"/>
          <w:szCs w:val="28"/>
          <w:lang w:val="pl-PL"/>
        </w:rPr>
        <w:t xml:space="preserve">hững </w:t>
      </w:r>
      <w:r w:rsidRPr="00F67A1A">
        <w:rPr>
          <w:color w:val="000000" w:themeColor="text1"/>
          <w:spacing w:val="-2"/>
          <w:sz w:val="28"/>
          <w:szCs w:val="28"/>
          <w:lang w:val="pl-PL"/>
        </w:rPr>
        <w:t>hạn chế, bất cập, yếu kém về cơ cấu kinh tế, năng lực sản xuất,</w:t>
      </w:r>
      <w:r w:rsidR="00A9610E" w:rsidRPr="00F67A1A">
        <w:rPr>
          <w:color w:val="000000" w:themeColor="text1"/>
          <w:spacing w:val="-2"/>
          <w:sz w:val="28"/>
          <w:szCs w:val="28"/>
          <w:lang w:val="pl-PL"/>
        </w:rPr>
        <w:t xml:space="preserve"> điểm nghẽn tăng năng suất lao động</w:t>
      </w:r>
      <w:r w:rsidR="00180197" w:rsidRPr="00F67A1A">
        <w:rPr>
          <w:color w:val="000000" w:themeColor="text1"/>
          <w:spacing w:val="-2"/>
          <w:sz w:val="28"/>
          <w:szCs w:val="28"/>
          <w:lang w:val="pl-PL"/>
        </w:rPr>
        <w:t>...</w:t>
      </w:r>
      <w:r w:rsidRPr="00F67A1A">
        <w:rPr>
          <w:color w:val="000000" w:themeColor="text1"/>
          <w:spacing w:val="-2"/>
          <w:sz w:val="28"/>
          <w:szCs w:val="28"/>
          <w:lang w:val="pl-PL"/>
        </w:rPr>
        <w:t xml:space="preserve"> Công tác dự báo </w:t>
      </w:r>
      <w:r w:rsidR="00180197" w:rsidRPr="00F67A1A">
        <w:rPr>
          <w:color w:val="000000" w:themeColor="text1"/>
          <w:spacing w:val="-2"/>
          <w:sz w:val="28"/>
          <w:szCs w:val="28"/>
          <w:lang w:val="pl-PL"/>
        </w:rPr>
        <w:t>còn hạn chế</w:t>
      </w:r>
      <w:r w:rsidRPr="00F67A1A">
        <w:rPr>
          <w:color w:val="000000" w:themeColor="text1"/>
          <w:spacing w:val="-2"/>
          <w:sz w:val="28"/>
          <w:szCs w:val="28"/>
          <w:lang w:val="pl-PL"/>
        </w:rPr>
        <w:t xml:space="preserve">, vai trò quản lý nhà nước, phản ứng chính sách, sự phối hợp của một số </w:t>
      </w:r>
      <w:r w:rsidR="00112ED0">
        <w:rPr>
          <w:color w:val="000000" w:themeColor="text1"/>
          <w:spacing w:val="-2"/>
          <w:sz w:val="28"/>
          <w:szCs w:val="28"/>
          <w:lang w:val="pl-PL"/>
        </w:rPr>
        <w:t>B</w:t>
      </w:r>
      <w:r w:rsidRPr="00F67A1A">
        <w:rPr>
          <w:color w:val="000000" w:themeColor="text1"/>
          <w:spacing w:val="-2"/>
          <w:sz w:val="28"/>
          <w:szCs w:val="28"/>
          <w:lang w:val="pl-PL"/>
        </w:rPr>
        <w:t xml:space="preserve">ộ, ngành trong một số trường hợp chưa kịp thời, có nơi, có lúc còn bị động, hiệu quả chưa cao. </w:t>
      </w:r>
      <w:r w:rsidR="00D83E58">
        <w:rPr>
          <w:color w:val="000000" w:themeColor="text1"/>
          <w:spacing w:val="-2"/>
          <w:sz w:val="28"/>
          <w:szCs w:val="28"/>
          <w:lang w:val="pl-PL"/>
        </w:rPr>
        <w:t>Vẫn còn t</w:t>
      </w:r>
      <w:r w:rsidR="00180197" w:rsidRPr="00F67A1A">
        <w:rPr>
          <w:color w:val="000000" w:themeColor="text1"/>
          <w:spacing w:val="-2"/>
          <w:sz w:val="28"/>
          <w:szCs w:val="28"/>
          <w:lang w:val="pl-PL"/>
        </w:rPr>
        <w:t>ình trạng m</w:t>
      </w:r>
      <w:r w:rsidRPr="00F67A1A">
        <w:rPr>
          <w:color w:val="000000" w:themeColor="text1"/>
          <w:spacing w:val="-2"/>
          <w:sz w:val="28"/>
          <w:szCs w:val="28"/>
          <w:lang w:val="pl-PL"/>
        </w:rPr>
        <w:t xml:space="preserve">ột bộ phận cán bộ, công chức ở </w:t>
      </w:r>
      <w:r w:rsidR="00AE693F">
        <w:rPr>
          <w:color w:val="000000" w:themeColor="text1"/>
          <w:spacing w:val="-2"/>
          <w:sz w:val="28"/>
          <w:szCs w:val="28"/>
          <w:lang w:val="pl-PL"/>
        </w:rPr>
        <w:t>T</w:t>
      </w:r>
      <w:r w:rsidRPr="00F67A1A">
        <w:rPr>
          <w:color w:val="000000" w:themeColor="text1"/>
          <w:spacing w:val="-2"/>
          <w:sz w:val="28"/>
          <w:szCs w:val="28"/>
          <w:lang w:val="pl-PL"/>
        </w:rPr>
        <w:t>rung ương và địa phương</w:t>
      </w:r>
      <w:r w:rsidR="00DE6BAB" w:rsidRPr="00F67A1A">
        <w:rPr>
          <w:color w:val="000000" w:themeColor="text1"/>
          <w:spacing w:val="-2"/>
          <w:sz w:val="28"/>
          <w:szCs w:val="28"/>
          <w:lang w:val="pl-PL"/>
        </w:rPr>
        <w:t xml:space="preserve"> chưa quyết liệt, nhạy bén, kịp thời, trách nhiệm</w:t>
      </w:r>
      <w:r w:rsidRPr="00F67A1A">
        <w:rPr>
          <w:color w:val="000000" w:themeColor="text1"/>
          <w:spacing w:val="-2"/>
          <w:sz w:val="28"/>
          <w:szCs w:val="28"/>
          <w:lang w:val="pl-PL"/>
        </w:rPr>
        <w:t xml:space="preserve"> </w:t>
      </w:r>
      <w:r w:rsidR="00DE6BAB" w:rsidRPr="00F67A1A">
        <w:rPr>
          <w:color w:val="000000" w:themeColor="text1"/>
          <w:spacing w:val="-2"/>
          <w:sz w:val="28"/>
          <w:szCs w:val="28"/>
          <w:lang w:val="pl-PL"/>
        </w:rPr>
        <w:t xml:space="preserve">với nhiệm vụ, </w:t>
      </w:r>
      <w:r w:rsidRPr="00F67A1A">
        <w:rPr>
          <w:color w:val="000000" w:themeColor="text1"/>
          <w:spacing w:val="-2"/>
          <w:sz w:val="28"/>
          <w:szCs w:val="28"/>
          <w:lang w:val="pl-PL"/>
        </w:rPr>
        <w:t>còn</w:t>
      </w:r>
      <w:r w:rsidR="00DE6BAB" w:rsidRPr="00F67A1A">
        <w:rPr>
          <w:color w:val="000000" w:themeColor="text1"/>
          <w:spacing w:val="-2"/>
          <w:sz w:val="28"/>
          <w:szCs w:val="28"/>
          <w:lang w:val="pl-PL"/>
        </w:rPr>
        <w:t xml:space="preserve"> tâm lý</w:t>
      </w:r>
      <w:r w:rsidRPr="00F67A1A">
        <w:rPr>
          <w:color w:val="000000" w:themeColor="text1"/>
          <w:spacing w:val="-2"/>
          <w:sz w:val="28"/>
          <w:szCs w:val="28"/>
          <w:lang w:val="pl-PL"/>
        </w:rPr>
        <w:t xml:space="preserve"> né tránh, đùn đẩy công việc, thiếu trách nhiệm</w:t>
      </w:r>
      <w:r w:rsidR="00180197" w:rsidRPr="00F67A1A">
        <w:rPr>
          <w:color w:val="000000" w:themeColor="text1"/>
          <w:spacing w:val="-2"/>
          <w:sz w:val="28"/>
          <w:szCs w:val="28"/>
          <w:lang w:val="pl-PL"/>
        </w:rPr>
        <w:t xml:space="preserve"> </w:t>
      </w:r>
      <w:r w:rsidRPr="00F67A1A">
        <w:rPr>
          <w:color w:val="000000" w:themeColor="text1"/>
          <w:spacing w:val="-2"/>
          <w:sz w:val="28"/>
          <w:szCs w:val="28"/>
          <w:lang w:val="pl-PL"/>
        </w:rPr>
        <w:t>gây ách tắc, trì trệ trong giải quyết công việc</w:t>
      </w:r>
      <w:r w:rsidR="006B1BD0" w:rsidRPr="00F67A1A">
        <w:rPr>
          <w:color w:val="000000" w:themeColor="text1"/>
          <w:spacing w:val="-2"/>
          <w:sz w:val="28"/>
          <w:szCs w:val="28"/>
        </w:rPr>
        <w:t xml:space="preserve">. </w:t>
      </w:r>
      <w:bookmarkStart w:id="2" w:name="_Hlk135081837"/>
      <w:r w:rsidR="006B1BD0" w:rsidRPr="00F67A1A">
        <w:rPr>
          <w:color w:val="000000" w:themeColor="text1"/>
          <w:spacing w:val="-2"/>
          <w:sz w:val="28"/>
          <w:szCs w:val="28"/>
        </w:rPr>
        <w:t>Đề nghị Chính phủ nhận diện đầy đủ những kết quả đạt được và những tồn tại</w:t>
      </w:r>
      <w:r w:rsidR="009F3C7A">
        <w:rPr>
          <w:color w:val="000000" w:themeColor="text1"/>
          <w:spacing w:val="-2"/>
          <w:sz w:val="28"/>
          <w:szCs w:val="28"/>
        </w:rPr>
        <w:t>,</w:t>
      </w:r>
      <w:r w:rsidR="006B1BD0" w:rsidRPr="00F67A1A">
        <w:rPr>
          <w:color w:val="000000" w:themeColor="text1"/>
          <w:spacing w:val="-2"/>
          <w:sz w:val="28"/>
          <w:szCs w:val="28"/>
        </w:rPr>
        <w:t xml:space="preserve"> hạn chế của nền kinh tế, làm rõ nguyên nhân khách quan, nguyên nhân chủ quan, bài học kinh nghiệm</w:t>
      </w:r>
      <w:r w:rsidR="00BD07C3">
        <w:rPr>
          <w:color w:val="000000" w:themeColor="text1"/>
          <w:spacing w:val="-2"/>
          <w:sz w:val="28"/>
          <w:szCs w:val="28"/>
        </w:rPr>
        <w:t xml:space="preserve"> </w:t>
      </w:r>
      <w:r w:rsidR="006B1BD0" w:rsidRPr="00F67A1A">
        <w:rPr>
          <w:color w:val="000000" w:themeColor="text1"/>
          <w:spacing w:val="-2"/>
          <w:sz w:val="28"/>
          <w:szCs w:val="28"/>
        </w:rPr>
        <w:t>để có giải pháp khắc phục</w:t>
      </w:r>
      <w:bookmarkEnd w:id="1"/>
      <w:bookmarkEnd w:id="2"/>
      <w:r w:rsidR="006B1BD0" w:rsidRPr="00F67A1A">
        <w:rPr>
          <w:color w:val="000000" w:themeColor="text1"/>
          <w:spacing w:val="-2"/>
          <w:sz w:val="28"/>
          <w:szCs w:val="28"/>
        </w:rPr>
        <w:t>.</w:t>
      </w:r>
    </w:p>
    <w:p w14:paraId="3C795E9B" w14:textId="77777777" w:rsidR="00F34C36" w:rsidRPr="00F67A1A" w:rsidRDefault="00F34C36" w:rsidP="00D47668">
      <w:pPr>
        <w:widowControl w:val="0"/>
        <w:spacing w:after="120" w:line="340" w:lineRule="exact"/>
        <w:ind w:firstLine="567"/>
        <w:jc w:val="both"/>
        <w:rPr>
          <w:b/>
          <w:color w:val="000000" w:themeColor="text1"/>
          <w:sz w:val="28"/>
          <w:szCs w:val="28"/>
        </w:rPr>
      </w:pPr>
      <w:r w:rsidRPr="00F67A1A">
        <w:rPr>
          <w:b/>
          <w:color w:val="000000" w:themeColor="text1"/>
          <w:sz w:val="28"/>
          <w:szCs w:val="28"/>
        </w:rPr>
        <w:t>3. Về một số nhiệm vụ, giải pháp thời gian tới</w:t>
      </w:r>
    </w:p>
    <w:p w14:paraId="172F4756" w14:textId="02A1C260" w:rsidR="00F34C36" w:rsidRPr="00F67A1A" w:rsidRDefault="00F34C36"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t xml:space="preserve">Để </w:t>
      </w:r>
      <w:r w:rsidR="003C2694" w:rsidRPr="00F67A1A">
        <w:rPr>
          <w:color w:val="000000" w:themeColor="text1"/>
          <w:sz w:val="28"/>
          <w:szCs w:val="28"/>
        </w:rPr>
        <w:t>hoàn thành</w:t>
      </w:r>
      <w:r w:rsidR="00F26CA3" w:rsidRPr="00F67A1A">
        <w:rPr>
          <w:color w:val="000000" w:themeColor="text1"/>
          <w:sz w:val="28"/>
          <w:szCs w:val="28"/>
        </w:rPr>
        <w:t xml:space="preserve"> m</w:t>
      </w:r>
      <w:r w:rsidR="00FC5177" w:rsidRPr="00F67A1A">
        <w:rPr>
          <w:color w:val="000000" w:themeColor="text1"/>
          <w:sz w:val="28"/>
          <w:szCs w:val="28"/>
        </w:rPr>
        <w:t>ụ</w:t>
      </w:r>
      <w:r w:rsidR="00F26CA3" w:rsidRPr="00F67A1A">
        <w:rPr>
          <w:color w:val="000000" w:themeColor="text1"/>
          <w:sz w:val="28"/>
          <w:szCs w:val="28"/>
        </w:rPr>
        <w:t xml:space="preserve">c tiêu tăng trưởng kinh tế </w:t>
      </w:r>
      <w:r w:rsidRPr="00F67A1A">
        <w:rPr>
          <w:color w:val="000000" w:themeColor="text1"/>
          <w:sz w:val="28"/>
          <w:szCs w:val="28"/>
        </w:rPr>
        <w:t>và các mục tiêu, nhiệm vụ khác theo Nghị quyết về Kế hoạch phát triển kinh tế - xã hội năm 202</w:t>
      </w:r>
      <w:r w:rsidR="003C2694" w:rsidRPr="00F67A1A">
        <w:rPr>
          <w:color w:val="000000" w:themeColor="text1"/>
          <w:sz w:val="28"/>
          <w:szCs w:val="28"/>
        </w:rPr>
        <w:t>4</w:t>
      </w:r>
      <w:r w:rsidRPr="00F67A1A">
        <w:rPr>
          <w:color w:val="000000" w:themeColor="text1"/>
          <w:sz w:val="28"/>
          <w:szCs w:val="28"/>
        </w:rPr>
        <w:t xml:space="preserve"> và các nghị quyết khác của Quốc hội,</w:t>
      </w:r>
      <w:r w:rsidRPr="00F67A1A" w:rsidDel="00CC7323">
        <w:rPr>
          <w:color w:val="000000" w:themeColor="text1"/>
          <w:sz w:val="28"/>
          <w:szCs w:val="28"/>
        </w:rPr>
        <w:t xml:space="preserve"> </w:t>
      </w:r>
      <w:r w:rsidRPr="00F67A1A">
        <w:rPr>
          <w:color w:val="000000" w:themeColor="text1"/>
          <w:sz w:val="28"/>
          <w:szCs w:val="28"/>
        </w:rPr>
        <w:t>trong những tháng còn lại của năm 202</w:t>
      </w:r>
      <w:r w:rsidR="003C2694" w:rsidRPr="00F67A1A">
        <w:rPr>
          <w:color w:val="000000" w:themeColor="text1"/>
          <w:sz w:val="28"/>
          <w:szCs w:val="28"/>
        </w:rPr>
        <w:t>4</w:t>
      </w:r>
      <w:r w:rsidRPr="00F67A1A">
        <w:rPr>
          <w:color w:val="000000" w:themeColor="text1"/>
          <w:sz w:val="28"/>
          <w:szCs w:val="28"/>
        </w:rPr>
        <w:t xml:space="preserve">, </w:t>
      </w:r>
      <w:r w:rsidR="005A493D" w:rsidRPr="00F67A1A">
        <w:rPr>
          <w:color w:val="000000" w:themeColor="text1"/>
          <w:sz w:val="28"/>
          <w:szCs w:val="28"/>
        </w:rPr>
        <w:t xml:space="preserve">Chính phủ cần tiếp tục triển khai có hiệu quả các nhiệm vụ, giải pháp chủ yếu </w:t>
      </w:r>
      <w:r w:rsidR="00B5102D" w:rsidRPr="00F67A1A">
        <w:rPr>
          <w:color w:val="000000" w:themeColor="text1"/>
          <w:sz w:val="28"/>
          <w:szCs w:val="28"/>
        </w:rPr>
        <w:t>theo</w:t>
      </w:r>
      <w:r w:rsidR="005A493D" w:rsidRPr="00F67A1A">
        <w:rPr>
          <w:color w:val="000000" w:themeColor="text1"/>
          <w:sz w:val="28"/>
          <w:szCs w:val="28"/>
        </w:rPr>
        <w:t xml:space="preserve"> Nghị quyết của Quốc hội về Kế hoạch phát triển kinh tế - xã hội năm 202</w:t>
      </w:r>
      <w:r w:rsidR="00B5102D" w:rsidRPr="00F67A1A">
        <w:rPr>
          <w:color w:val="000000" w:themeColor="text1"/>
          <w:sz w:val="28"/>
          <w:szCs w:val="28"/>
        </w:rPr>
        <w:t>4</w:t>
      </w:r>
      <w:r w:rsidR="005A493D" w:rsidRPr="00F67A1A">
        <w:rPr>
          <w:color w:val="000000" w:themeColor="text1"/>
          <w:sz w:val="28"/>
          <w:szCs w:val="28"/>
        </w:rPr>
        <w:t>.</w:t>
      </w:r>
      <w:r w:rsidRPr="00F67A1A">
        <w:rPr>
          <w:color w:val="000000" w:themeColor="text1"/>
          <w:sz w:val="28"/>
          <w:szCs w:val="28"/>
        </w:rPr>
        <w:t xml:space="preserve"> </w:t>
      </w:r>
      <w:r w:rsidR="005A493D" w:rsidRPr="00F67A1A">
        <w:rPr>
          <w:color w:val="000000" w:themeColor="text1"/>
          <w:sz w:val="28"/>
          <w:szCs w:val="28"/>
        </w:rPr>
        <w:t xml:space="preserve">Đồng thời, </w:t>
      </w:r>
      <w:r w:rsidRPr="00F67A1A">
        <w:rPr>
          <w:color w:val="000000" w:themeColor="text1"/>
          <w:sz w:val="28"/>
          <w:szCs w:val="28"/>
        </w:rPr>
        <w:t>Ủy ban Kinh tế nhấn mạnh một số trọng tâm ưu tiên trong điều hành kinh tế vĩ mô, cụ thể như sau:</w:t>
      </w:r>
    </w:p>
    <w:p w14:paraId="74411F28" w14:textId="26516EFD" w:rsidR="00983CF9" w:rsidRDefault="00741A6B"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t>(1)</w:t>
      </w:r>
      <w:r w:rsidR="00A57C95" w:rsidRPr="00F67A1A">
        <w:rPr>
          <w:color w:val="000000" w:themeColor="text1"/>
          <w:sz w:val="28"/>
          <w:szCs w:val="28"/>
        </w:rPr>
        <w:t xml:space="preserve"> Tăng cường năng lực nội sinh,</w:t>
      </w:r>
      <w:r w:rsidRPr="00F67A1A">
        <w:rPr>
          <w:color w:val="000000" w:themeColor="text1"/>
          <w:sz w:val="28"/>
          <w:szCs w:val="28"/>
        </w:rPr>
        <w:t xml:space="preserve"> thúc đẩy tăng trưởng</w:t>
      </w:r>
      <w:r w:rsidR="00CA74C3">
        <w:rPr>
          <w:color w:val="000000" w:themeColor="text1"/>
          <w:sz w:val="28"/>
          <w:szCs w:val="28"/>
        </w:rPr>
        <w:t xml:space="preserve"> kinh tế</w:t>
      </w:r>
      <w:r w:rsidRPr="00F67A1A">
        <w:rPr>
          <w:color w:val="000000" w:themeColor="text1"/>
          <w:sz w:val="28"/>
          <w:szCs w:val="28"/>
        </w:rPr>
        <w:t xml:space="preserve"> nhanh và bền vững trên cơ sở</w:t>
      </w:r>
      <w:r w:rsidR="00A57C95" w:rsidRPr="00F67A1A">
        <w:rPr>
          <w:color w:val="000000" w:themeColor="text1"/>
          <w:sz w:val="28"/>
          <w:szCs w:val="28"/>
        </w:rPr>
        <w:t xml:space="preserve"> củng cố nền tảng, bảo đảm ổn định kinh tế vĩ mô</w:t>
      </w:r>
      <w:r w:rsidR="000B242E">
        <w:rPr>
          <w:color w:val="000000" w:themeColor="text1"/>
          <w:sz w:val="28"/>
          <w:szCs w:val="28"/>
        </w:rPr>
        <w:t xml:space="preserve"> và các cân đối lớn</w:t>
      </w:r>
      <w:r w:rsidR="00A57C95" w:rsidRPr="00F67A1A">
        <w:rPr>
          <w:color w:val="000000" w:themeColor="text1"/>
          <w:sz w:val="28"/>
          <w:szCs w:val="28"/>
        </w:rPr>
        <w:t xml:space="preserve">, kiểm soát lạm phát, tăng cường năng lực thích ứng, sức chống chịu của nền kinh tế. </w:t>
      </w:r>
      <w:r w:rsidR="006F5644">
        <w:rPr>
          <w:color w:val="000000" w:themeColor="text1"/>
          <w:sz w:val="28"/>
          <w:szCs w:val="28"/>
        </w:rPr>
        <w:t>Thúc đẩy mô hình tăng trưởng kinh tế thích ứng với biến đổi khí hậu thông qua nghiên c</w:t>
      </w:r>
      <w:r w:rsidR="00643319">
        <w:rPr>
          <w:color w:val="000000" w:themeColor="text1"/>
          <w:sz w:val="28"/>
          <w:szCs w:val="28"/>
        </w:rPr>
        <w:t>ứu</w:t>
      </w:r>
      <w:r w:rsidR="006F5644">
        <w:rPr>
          <w:color w:val="000000" w:themeColor="text1"/>
          <w:sz w:val="28"/>
          <w:szCs w:val="28"/>
        </w:rPr>
        <w:t xml:space="preserve"> về </w:t>
      </w:r>
      <w:r w:rsidR="00BE31F0">
        <w:rPr>
          <w:color w:val="000000" w:themeColor="text1"/>
          <w:sz w:val="28"/>
          <w:szCs w:val="28"/>
        </w:rPr>
        <w:t xml:space="preserve">mô </w:t>
      </w:r>
      <w:r w:rsidR="006F5644">
        <w:rPr>
          <w:color w:val="000000" w:themeColor="text1"/>
          <w:sz w:val="28"/>
          <w:szCs w:val="28"/>
        </w:rPr>
        <w:t>hình tăng trưởng theo hướng xanh hóa và bền vững</w:t>
      </w:r>
      <w:r w:rsidR="002E4CFA" w:rsidRPr="00F67A1A">
        <w:rPr>
          <w:color w:val="000000" w:themeColor="text1"/>
          <w:sz w:val="28"/>
          <w:szCs w:val="28"/>
        </w:rPr>
        <w:t>.</w:t>
      </w:r>
      <w:r w:rsidR="003233D4">
        <w:rPr>
          <w:color w:val="000000" w:themeColor="text1"/>
          <w:sz w:val="28"/>
          <w:szCs w:val="28"/>
        </w:rPr>
        <w:t xml:space="preserve"> </w:t>
      </w:r>
      <w:r w:rsidR="003233D4" w:rsidRPr="00F67A1A">
        <w:rPr>
          <w:color w:val="000000" w:themeColor="text1"/>
          <w:sz w:val="28"/>
          <w:szCs w:val="28"/>
        </w:rPr>
        <w:t>Giải quyết các điểm nghẽn, tháo gỡ khó khăn cho sản xuất, kinh doanh</w:t>
      </w:r>
      <w:r w:rsidR="003233D4">
        <w:rPr>
          <w:color w:val="000000" w:themeColor="text1"/>
          <w:sz w:val="28"/>
          <w:szCs w:val="28"/>
        </w:rPr>
        <w:t xml:space="preserve">. </w:t>
      </w:r>
      <w:r w:rsidR="003233D4" w:rsidRPr="00F67A1A">
        <w:rPr>
          <w:color w:val="000000" w:themeColor="text1"/>
          <w:sz w:val="28"/>
          <w:szCs w:val="28"/>
        </w:rPr>
        <w:t>Theo dõi sát diễn biến thị trường và thay đổi chính sách của các đối tác để đề xuất các giải pháp phù hợp, phát triển đa dạng các thị trường xuất khẩu truyền thống và thị trường mới. Khai thác có hiệu quả các Hiệp định thương mại tự do (FTA), đẩy nhanh đàm phán, ký kết các FTA, liên kết kinh tế mới để đa dạng hóa thị trường, chuỗi cung ứng và đẩy mạnh xuất khẩu</w:t>
      </w:r>
      <w:r w:rsidR="00A57CE9">
        <w:rPr>
          <w:color w:val="000000" w:themeColor="text1"/>
          <w:sz w:val="28"/>
          <w:szCs w:val="28"/>
        </w:rPr>
        <w:t>.</w:t>
      </w:r>
    </w:p>
    <w:p w14:paraId="2017048E" w14:textId="5E58E0EB" w:rsidR="00A57C95" w:rsidRPr="00F67A1A" w:rsidRDefault="00983CF9" w:rsidP="00D47668">
      <w:pPr>
        <w:widowControl w:val="0"/>
        <w:spacing w:after="120" w:line="340" w:lineRule="exact"/>
        <w:ind w:firstLine="567"/>
        <w:jc w:val="both"/>
        <w:rPr>
          <w:color w:val="000000" w:themeColor="text1"/>
          <w:sz w:val="28"/>
          <w:szCs w:val="28"/>
        </w:rPr>
      </w:pPr>
      <w:r>
        <w:rPr>
          <w:color w:val="000000" w:themeColor="text1"/>
          <w:sz w:val="28"/>
          <w:szCs w:val="28"/>
        </w:rPr>
        <w:t xml:space="preserve">(2) </w:t>
      </w:r>
      <w:r w:rsidR="00A57C95" w:rsidRPr="00F67A1A">
        <w:rPr>
          <w:color w:val="000000" w:themeColor="text1"/>
          <w:sz w:val="28"/>
          <w:szCs w:val="28"/>
        </w:rPr>
        <w:t>Tiếp tục điều hành chính sách tiền tệ</w:t>
      </w:r>
      <w:r w:rsidR="00242961">
        <w:rPr>
          <w:color w:val="000000" w:themeColor="text1"/>
          <w:sz w:val="28"/>
          <w:szCs w:val="28"/>
        </w:rPr>
        <w:t xml:space="preserve"> thực sự</w:t>
      </w:r>
      <w:r w:rsidR="00A57C95" w:rsidRPr="00F67A1A">
        <w:rPr>
          <w:color w:val="000000" w:themeColor="text1"/>
          <w:sz w:val="28"/>
          <w:szCs w:val="28"/>
        </w:rPr>
        <w:t xml:space="preserve"> chủ động, linh hoạt, kịp thời, hiệu quả</w:t>
      </w:r>
      <w:r w:rsidR="008F3937">
        <w:rPr>
          <w:color w:val="000000" w:themeColor="text1"/>
          <w:sz w:val="28"/>
          <w:szCs w:val="28"/>
        </w:rPr>
        <w:t>; bảo đảm hệ thống tài chính ngân hàng an toàn, lành mạnh nhằm hỗ trợ tăng trưởng</w:t>
      </w:r>
      <w:r w:rsidR="00585355">
        <w:rPr>
          <w:color w:val="000000" w:themeColor="text1"/>
          <w:sz w:val="28"/>
          <w:szCs w:val="28"/>
        </w:rPr>
        <w:t>; chú trọng tháo gỡ khó khăn trong tiếp cận tín dụng, tập trung cho sản xuất</w:t>
      </w:r>
      <w:r w:rsidR="00BE31F0">
        <w:rPr>
          <w:color w:val="000000" w:themeColor="text1"/>
          <w:sz w:val="28"/>
          <w:szCs w:val="28"/>
        </w:rPr>
        <w:t>,</w:t>
      </w:r>
      <w:r w:rsidR="00585355">
        <w:rPr>
          <w:color w:val="000000" w:themeColor="text1"/>
          <w:sz w:val="28"/>
          <w:szCs w:val="28"/>
        </w:rPr>
        <w:t xml:space="preserve"> kinh doanh và các lĩnh vực ưu tiên.</w:t>
      </w:r>
      <w:r w:rsidR="00481227">
        <w:rPr>
          <w:color w:val="000000" w:themeColor="text1"/>
          <w:sz w:val="28"/>
          <w:szCs w:val="28"/>
        </w:rPr>
        <w:t xml:space="preserve"> </w:t>
      </w:r>
      <w:r w:rsidR="00A03A8B" w:rsidRPr="00F67A1A">
        <w:rPr>
          <w:color w:val="000000" w:themeColor="text1"/>
          <w:sz w:val="28"/>
          <w:szCs w:val="28"/>
        </w:rPr>
        <w:t>Tăng cường xử lý vi phạm, hoàn thiện khung pháp lý, nâng cao chất lượng hàng hóa</w:t>
      </w:r>
      <w:r w:rsidR="00A23B4F" w:rsidRPr="00F67A1A">
        <w:rPr>
          <w:color w:val="000000" w:themeColor="text1"/>
          <w:sz w:val="28"/>
          <w:szCs w:val="28"/>
        </w:rPr>
        <w:t xml:space="preserve"> nhằm phát triển thị trường chứng khoán bền vững.</w:t>
      </w:r>
      <w:r w:rsidR="00CD7ED6">
        <w:rPr>
          <w:color w:val="000000" w:themeColor="text1"/>
          <w:sz w:val="28"/>
          <w:szCs w:val="28"/>
        </w:rPr>
        <w:t xml:space="preserve"> </w:t>
      </w:r>
      <w:r w:rsidR="00A36435">
        <w:rPr>
          <w:color w:val="000000" w:themeColor="text1"/>
          <w:sz w:val="28"/>
          <w:szCs w:val="28"/>
        </w:rPr>
        <w:t xml:space="preserve">Phục hồi và phát triển ổn định thị trường </w:t>
      </w:r>
      <w:r w:rsidR="00231984">
        <w:rPr>
          <w:color w:val="000000" w:themeColor="text1"/>
          <w:sz w:val="28"/>
          <w:szCs w:val="28"/>
        </w:rPr>
        <w:t>vốn</w:t>
      </w:r>
      <w:r w:rsidR="00A36435">
        <w:rPr>
          <w:color w:val="000000" w:themeColor="text1"/>
          <w:sz w:val="28"/>
          <w:szCs w:val="28"/>
        </w:rPr>
        <w:t>.</w:t>
      </w:r>
      <w:r w:rsidR="003D5FAD">
        <w:rPr>
          <w:color w:val="000000" w:themeColor="text1"/>
          <w:sz w:val="28"/>
          <w:szCs w:val="28"/>
        </w:rPr>
        <w:t xml:space="preserve"> </w:t>
      </w:r>
      <w:bookmarkStart w:id="3" w:name="_Hlk166157977"/>
      <w:r w:rsidR="00231984">
        <w:rPr>
          <w:color w:val="000000" w:themeColor="text1"/>
          <w:sz w:val="28"/>
          <w:szCs w:val="28"/>
        </w:rPr>
        <w:t>Phối hợp hài hòa chính sách tiền tệ và</w:t>
      </w:r>
      <w:r w:rsidR="00A57C95" w:rsidRPr="00F67A1A">
        <w:rPr>
          <w:color w:val="000000" w:themeColor="text1"/>
          <w:sz w:val="28"/>
          <w:szCs w:val="28"/>
        </w:rPr>
        <w:t xml:space="preserve"> chính sách tài khóa</w:t>
      </w:r>
      <w:r w:rsidR="00231984">
        <w:rPr>
          <w:color w:val="000000" w:themeColor="text1"/>
          <w:sz w:val="28"/>
          <w:szCs w:val="28"/>
        </w:rPr>
        <w:t xml:space="preserve"> trong mục tiêu</w:t>
      </w:r>
      <w:r w:rsidR="00E70BC4" w:rsidRPr="00F67A1A">
        <w:rPr>
          <w:color w:val="000000" w:themeColor="text1"/>
          <w:sz w:val="28"/>
          <w:szCs w:val="28"/>
        </w:rPr>
        <w:t xml:space="preserve"> thúc đẩy</w:t>
      </w:r>
      <w:r w:rsidR="00A262EB" w:rsidRPr="00F67A1A">
        <w:rPr>
          <w:color w:val="000000" w:themeColor="text1"/>
          <w:sz w:val="28"/>
          <w:szCs w:val="28"/>
        </w:rPr>
        <w:t xml:space="preserve"> </w:t>
      </w:r>
      <w:r w:rsidR="00A57C95" w:rsidRPr="00F67A1A">
        <w:rPr>
          <w:color w:val="000000" w:themeColor="text1"/>
          <w:sz w:val="28"/>
          <w:szCs w:val="28"/>
        </w:rPr>
        <w:t xml:space="preserve">tăng trưởng kinh tế. </w:t>
      </w:r>
      <w:bookmarkEnd w:id="3"/>
      <w:r w:rsidR="00A57C95" w:rsidRPr="00F67A1A">
        <w:rPr>
          <w:color w:val="000000" w:themeColor="text1"/>
          <w:sz w:val="28"/>
          <w:szCs w:val="28"/>
        </w:rPr>
        <w:t xml:space="preserve">Tăng cường kỷ luật, kỷ cương tài chính - </w:t>
      </w:r>
      <w:r w:rsidR="0004700C">
        <w:rPr>
          <w:color w:val="000000" w:themeColor="text1"/>
          <w:sz w:val="28"/>
          <w:szCs w:val="28"/>
        </w:rPr>
        <w:t>NSNN</w:t>
      </w:r>
      <w:r w:rsidR="00A57C95" w:rsidRPr="00F67A1A">
        <w:rPr>
          <w:color w:val="000000" w:themeColor="text1"/>
          <w:sz w:val="28"/>
          <w:szCs w:val="28"/>
        </w:rPr>
        <w:t>; triệt để tiết kiệm chi, nhất là chi thường xuyên</w:t>
      </w:r>
      <w:r w:rsidR="00993674" w:rsidRPr="00F67A1A">
        <w:rPr>
          <w:color w:val="000000" w:themeColor="text1"/>
          <w:sz w:val="28"/>
          <w:szCs w:val="28"/>
        </w:rPr>
        <w:t xml:space="preserve"> để dành nguồn lực cho </w:t>
      </w:r>
      <w:r w:rsidR="00FC65EE">
        <w:rPr>
          <w:color w:val="000000" w:themeColor="text1"/>
          <w:sz w:val="28"/>
          <w:szCs w:val="28"/>
        </w:rPr>
        <w:t>đầu tư phát triển</w:t>
      </w:r>
      <w:r w:rsidR="00262E63">
        <w:rPr>
          <w:color w:val="000000" w:themeColor="text1"/>
          <w:sz w:val="28"/>
          <w:szCs w:val="28"/>
        </w:rPr>
        <w:t xml:space="preserve">. </w:t>
      </w:r>
      <w:r w:rsidR="006451D6" w:rsidRPr="00F67A1A">
        <w:rPr>
          <w:color w:val="000000" w:themeColor="text1"/>
          <w:sz w:val="28"/>
          <w:szCs w:val="28"/>
        </w:rPr>
        <w:t>Tiếp tục thực hiện hiệu quả chính sách thuế, phí, lệ phí… hỗ trợ doanh nghiệp, sản xuất kinh doanh.</w:t>
      </w:r>
    </w:p>
    <w:p w14:paraId="2E1676DB" w14:textId="3B806D00" w:rsidR="00A57C95" w:rsidRPr="00F67A1A" w:rsidRDefault="00AE7286"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lastRenderedPageBreak/>
        <w:t>(</w:t>
      </w:r>
      <w:r w:rsidR="005778AB">
        <w:rPr>
          <w:color w:val="000000" w:themeColor="text1"/>
          <w:sz w:val="28"/>
          <w:szCs w:val="28"/>
        </w:rPr>
        <w:t>3</w:t>
      </w:r>
      <w:r w:rsidRPr="00F67A1A">
        <w:rPr>
          <w:color w:val="000000" w:themeColor="text1"/>
          <w:sz w:val="28"/>
          <w:szCs w:val="28"/>
        </w:rPr>
        <w:t>)</w:t>
      </w:r>
      <w:r w:rsidR="00A57C95" w:rsidRPr="00F67A1A">
        <w:rPr>
          <w:color w:val="000000" w:themeColor="text1"/>
          <w:sz w:val="28"/>
          <w:szCs w:val="28"/>
        </w:rPr>
        <w:t xml:space="preserve"> Khắc phục tồn tại, hạn chế để đẩy nhanh tiến độ giải ngân vốn đầu tư công, đặc biệt là các dự án quan trọng quốc gia, các công trình trọng điểm và 03 Chương trình mục tiêu quốc gia;</w:t>
      </w:r>
      <w:r w:rsidR="006D591F" w:rsidRPr="00F67A1A">
        <w:rPr>
          <w:color w:val="000000" w:themeColor="text1"/>
          <w:sz w:val="28"/>
          <w:szCs w:val="28"/>
        </w:rPr>
        <w:t xml:space="preserve"> huy động và sử dụng hiệu quả khoản vay ODA cho phát triển bền vững </w:t>
      </w:r>
      <w:r w:rsidR="00BE31F0">
        <w:rPr>
          <w:color w:val="000000" w:themeColor="text1"/>
          <w:sz w:val="28"/>
          <w:szCs w:val="28"/>
        </w:rPr>
        <w:t xml:space="preserve">vùng </w:t>
      </w:r>
      <w:r w:rsidR="00641ABC">
        <w:rPr>
          <w:color w:val="000000" w:themeColor="text1"/>
          <w:sz w:val="28"/>
          <w:szCs w:val="28"/>
        </w:rPr>
        <w:t>Đ</w:t>
      </w:r>
      <w:r w:rsidR="00134DA1" w:rsidRPr="00F67A1A">
        <w:rPr>
          <w:color w:val="000000" w:themeColor="text1"/>
          <w:sz w:val="28"/>
          <w:szCs w:val="28"/>
        </w:rPr>
        <w:t xml:space="preserve">ồng bằng sông Cửu Long. </w:t>
      </w:r>
      <w:r w:rsidR="007F529D">
        <w:rPr>
          <w:color w:val="000000" w:themeColor="text1"/>
          <w:sz w:val="28"/>
          <w:szCs w:val="28"/>
        </w:rPr>
        <w:t xml:space="preserve">Rà soát, hoàn thiện các cơ chế, chính sách và giải pháp thiết thực, hiệu quả đẩy mạnh phát triển </w:t>
      </w:r>
      <w:r w:rsidR="00F567DD">
        <w:rPr>
          <w:color w:val="000000" w:themeColor="text1"/>
          <w:sz w:val="28"/>
          <w:szCs w:val="28"/>
        </w:rPr>
        <w:t>các</w:t>
      </w:r>
      <w:r w:rsidR="007F529D">
        <w:rPr>
          <w:color w:val="000000" w:themeColor="text1"/>
          <w:sz w:val="28"/>
          <w:szCs w:val="28"/>
        </w:rPr>
        <w:t xml:space="preserve"> dự án kết cấu hạ tầng theo phương thức đối tác công tư</w:t>
      </w:r>
      <w:r w:rsidR="00301C37">
        <w:rPr>
          <w:color w:val="000000" w:themeColor="text1"/>
          <w:sz w:val="28"/>
          <w:szCs w:val="28"/>
        </w:rPr>
        <w:t>.</w:t>
      </w:r>
      <w:r w:rsidR="00A57C95" w:rsidRPr="00F67A1A">
        <w:rPr>
          <w:color w:val="000000" w:themeColor="text1"/>
          <w:sz w:val="28"/>
          <w:szCs w:val="28"/>
        </w:rPr>
        <w:t xml:space="preserve"> </w:t>
      </w:r>
    </w:p>
    <w:p w14:paraId="2EDA7D09" w14:textId="7E749BDB" w:rsidR="00A57C95" w:rsidRPr="00F67A1A" w:rsidRDefault="000B5AE0"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t>(</w:t>
      </w:r>
      <w:r w:rsidR="005778AB">
        <w:rPr>
          <w:color w:val="000000" w:themeColor="text1"/>
          <w:sz w:val="28"/>
          <w:szCs w:val="28"/>
        </w:rPr>
        <w:t>4</w:t>
      </w:r>
      <w:r w:rsidRPr="00F67A1A">
        <w:rPr>
          <w:color w:val="000000" w:themeColor="text1"/>
          <w:sz w:val="28"/>
          <w:szCs w:val="28"/>
        </w:rPr>
        <w:t>)</w:t>
      </w:r>
      <w:r w:rsidR="00A57C95" w:rsidRPr="00F67A1A">
        <w:rPr>
          <w:color w:val="000000" w:themeColor="text1"/>
          <w:sz w:val="28"/>
          <w:szCs w:val="28"/>
        </w:rPr>
        <w:t xml:space="preserve"> Xây dựng kế hoạch để tổ chức và triển khai thực hiện có hiệu quả các luật, nghị quyết đã được Quốc hội ban hành</w:t>
      </w:r>
      <w:r w:rsidR="000D2036" w:rsidRPr="00F67A1A">
        <w:rPr>
          <w:color w:val="000000" w:themeColor="text1"/>
          <w:sz w:val="28"/>
          <w:szCs w:val="28"/>
        </w:rPr>
        <w:t xml:space="preserve">, nhất là Luật Đất đai, Luật Nhà ở, Luật Kinh doanh </w:t>
      </w:r>
      <w:r w:rsidR="00121377">
        <w:rPr>
          <w:color w:val="000000" w:themeColor="text1"/>
          <w:sz w:val="28"/>
          <w:szCs w:val="28"/>
        </w:rPr>
        <w:t>BĐS</w:t>
      </w:r>
      <w:r w:rsidR="000D2036" w:rsidRPr="00F67A1A">
        <w:rPr>
          <w:color w:val="000000" w:themeColor="text1"/>
          <w:sz w:val="28"/>
          <w:szCs w:val="28"/>
        </w:rPr>
        <w:t xml:space="preserve">, Luật Các </w:t>
      </w:r>
      <w:r w:rsidR="00890753">
        <w:rPr>
          <w:color w:val="000000" w:themeColor="text1"/>
          <w:sz w:val="28"/>
          <w:szCs w:val="28"/>
        </w:rPr>
        <w:t>TCTD</w:t>
      </w:r>
      <w:r w:rsidR="000D2036" w:rsidRPr="00F67A1A">
        <w:rPr>
          <w:color w:val="000000" w:themeColor="text1"/>
          <w:sz w:val="28"/>
          <w:szCs w:val="28"/>
        </w:rPr>
        <w:t>…</w:t>
      </w:r>
      <w:r w:rsidR="00A57C95" w:rsidRPr="00F67A1A">
        <w:rPr>
          <w:color w:val="000000" w:themeColor="text1"/>
          <w:sz w:val="28"/>
          <w:szCs w:val="28"/>
        </w:rPr>
        <w:t xml:space="preserve">; chuẩn bị sớm, bảo đảm tiến độ và chất lượng các dự án luật đã đưa vào Chương trình xây dựng luật, pháp lệnh năm 2024. Đẩy mạnh thực hiện các cơ chế, chính sách đặc thù ở các địa phương và lĩnh vực đã được Quốc hội ban hành nghị quyết. </w:t>
      </w:r>
    </w:p>
    <w:p w14:paraId="0C0B0721" w14:textId="51486D27" w:rsidR="001B657C" w:rsidRPr="00F67A1A" w:rsidRDefault="00E83B59"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t>(</w:t>
      </w:r>
      <w:r w:rsidR="00832BD0">
        <w:rPr>
          <w:color w:val="000000" w:themeColor="text1"/>
          <w:sz w:val="28"/>
          <w:szCs w:val="28"/>
        </w:rPr>
        <w:t>5</w:t>
      </w:r>
      <w:r w:rsidRPr="00F67A1A">
        <w:rPr>
          <w:color w:val="000000" w:themeColor="text1"/>
          <w:sz w:val="28"/>
          <w:szCs w:val="28"/>
        </w:rPr>
        <w:t>)</w:t>
      </w:r>
      <w:r w:rsidR="00A57C95" w:rsidRPr="00F67A1A">
        <w:rPr>
          <w:color w:val="000000" w:themeColor="text1"/>
          <w:sz w:val="28"/>
          <w:szCs w:val="28"/>
        </w:rPr>
        <w:t xml:space="preserve"> Chú trọng bảo tồn và phát huy các giá trị di sản, văn hóa tốt đẹp của các dân tộc; phát triển đồng bộ các lĩnh vực văn hóa, xã hội. Giải quyết dứt điểm tình trạng thiếu thuốc, thiết bị, vật tư y tế; nâng cao chất lượng công tác khám bệnh, chữa bệnh. </w:t>
      </w:r>
      <w:r w:rsidR="00F90EC2" w:rsidRPr="00F67A1A">
        <w:rPr>
          <w:spacing w:val="-2"/>
          <w:sz w:val="28"/>
          <w:szCs w:val="28"/>
        </w:rPr>
        <w:t>Tập trung rà soát, sửa đổi các quy định, điều kiện, thủ tục hành chính, tháo gỡ khó khăn, vướng mắc để đẩy nhanh tiến độ đầu tư các dự án nhà ở xã hội, tạo thuận lợi tối đa cho người dân được mua nhà ở xã hội và tiếp cận vốn vay; quyết liệt thúc đẩy tiến độ gói tín dụng 120 nghìn tỷ đồng cho vay nhà ở xã hội</w:t>
      </w:r>
      <w:r w:rsidR="00A57C95" w:rsidRPr="00F67A1A">
        <w:rPr>
          <w:color w:val="000000" w:themeColor="text1"/>
          <w:sz w:val="28"/>
          <w:szCs w:val="28"/>
        </w:rPr>
        <w:t xml:space="preserve">. </w:t>
      </w:r>
    </w:p>
    <w:p w14:paraId="6FA041C5" w14:textId="11C8AB66" w:rsidR="00B5102D" w:rsidRPr="00F67A1A" w:rsidRDefault="001B657C" w:rsidP="00D47668">
      <w:pPr>
        <w:widowControl w:val="0"/>
        <w:spacing w:after="120" w:line="340" w:lineRule="exact"/>
        <w:ind w:firstLine="567"/>
        <w:jc w:val="both"/>
        <w:rPr>
          <w:color w:val="000000" w:themeColor="text1"/>
          <w:sz w:val="28"/>
          <w:szCs w:val="28"/>
        </w:rPr>
      </w:pPr>
      <w:r w:rsidRPr="00F67A1A">
        <w:rPr>
          <w:color w:val="000000" w:themeColor="text1"/>
          <w:sz w:val="28"/>
          <w:szCs w:val="28"/>
        </w:rPr>
        <w:t>(</w:t>
      </w:r>
      <w:r w:rsidR="009232B7">
        <w:rPr>
          <w:color w:val="000000" w:themeColor="text1"/>
          <w:sz w:val="28"/>
          <w:szCs w:val="28"/>
        </w:rPr>
        <w:t>6</w:t>
      </w:r>
      <w:r w:rsidRPr="00F67A1A">
        <w:rPr>
          <w:color w:val="000000" w:themeColor="text1"/>
          <w:sz w:val="28"/>
          <w:szCs w:val="28"/>
        </w:rPr>
        <w:t xml:space="preserve">) </w:t>
      </w:r>
      <w:r w:rsidR="00317DE6">
        <w:rPr>
          <w:color w:val="000000" w:themeColor="text1"/>
          <w:sz w:val="28"/>
          <w:szCs w:val="28"/>
        </w:rPr>
        <w:t>Tiếp tục hoàn thiện hành lang pháp lý về bảo vệ môi trường, c</w:t>
      </w:r>
      <w:r w:rsidR="00DA4C6D" w:rsidRPr="00F67A1A">
        <w:rPr>
          <w:color w:val="000000" w:themeColor="text1"/>
          <w:sz w:val="28"/>
          <w:szCs w:val="28"/>
        </w:rPr>
        <w:t>hủ động ứng phó với biến đổi khí hậu, phòng, chống thiên tai</w:t>
      </w:r>
      <w:r w:rsidR="004329DB">
        <w:rPr>
          <w:color w:val="000000" w:themeColor="text1"/>
          <w:sz w:val="28"/>
          <w:szCs w:val="28"/>
        </w:rPr>
        <w:t xml:space="preserve">. </w:t>
      </w:r>
      <w:r w:rsidR="00A57C95" w:rsidRPr="00F67A1A">
        <w:rPr>
          <w:color w:val="000000" w:themeColor="text1"/>
          <w:sz w:val="28"/>
          <w:szCs w:val="28"/>
        </w:rPr>
        <w:t>Bảo đảm quốc phòng, an ninh, giữ vững ổn định trật tự, an toàn xã hội. Tiếp tục nâng cao hiệu quả công tác đối ngoại và hội nhập quốc tế</w:t>
      </w:r>
      <w:r w:rsidR="00705044" w:rsidRPr="00F67A1A">
        <w:rPr>
          <w:color w:val="000000" w:themeColor="text1"/>
          <w:sz w:val="28"/>
          <w:szCs w:val="28"/>
        </w:rPr>
        <w:t>, giữ vững môi trường hòa bình, ổn định và tạo điều kiện thuận lợi, thu hút các nguồn lực để phục vụ phát triển đất nước, củng cố và nâng cao uy tín, vị thế quốc tế của Việt Nam</w:t>
      </w:r>
      <w:r w:rsidR="00366F56" w:rsidRPr="00F67A1A">
        <w:rPr>
          <w:color w:val="000000" w:themeColor="text1"/>
          <w:sz w:val="28"/>
          <w:szCs w:val="28"/>
        </w:rPr>
        <w:t>.</w:t>
      </w:r>
    </w:p>
    <w:p w14:paraId="154AACF6" w14:textId="666EADDC" w:rsidR="008B6D33" w:rsidRDefault="00F34C36" w:rsidP="00D47668">
      <w:pPr>
        <w:widowControl w:val="0"/>
        <w:spacing w:after="120" w:line="340" w:lineRule="exact"/>
        <w:ind w:firstLine="567"/>
        <w:jc w:val="both"/>
        <w:rPr>
          <w:color w:val="000000" w:themeColor="text1"/>
          <w:spacing w:val="2"/>
          <w:sz w:val="28"/>
          <w:szCs w:val="28"/>
        </w:rPr>
      </w:pPr>
      <w:r w:rsidRPr="00F67A1A">
        <w:rPr>
          <w:color w:val="000000" w:themeColor="text1"/>
          <w:spacing w:val="2"/>
          <w:sz w:val="28"/>
          <w:szCs w:val="28"/>
        </w:rPr>
        <w:t xml:space="preserve">Trên đây là Báo cáo </w:t>
      </w:r>
      <w:r w:rsidR="00DF789E">
        <w:rPr>
          <w:color w:val="000000" w:themeColor="text1"/>
          <w:spacing w:val="2"/>
          <w:sz w:val="28"/>
          <w:szCs w:val="28"/>
        </w:rPr>
        <w:t xml:space="preserve">tóm tắt </w:t>
      </w:r>
      <w:r w:rsidRPr="00F67A1A">
        <w:rPr>
          <w:color w:val="000000" w:themeColor="text1"/>
          <w:spacing w:val="2"/>
          <w:sz w:val="28"/>
          <w:szCs w:val="28"/>
        </w:rPr>
        <w:t>thẩm tra đánh giá bổ sung kết quả thực hiện</w:t>
      </w:r>
      <w:r w:rsidR="00B100F1" w:rsidRPr="00F67A1A">
        <w:rPr>
          <w:color w:val="000000" w:themeColor="text1"/>
          <w:spacing w:val="2"/>
          <w:sz w:val="28"/>
          <w:szCs w:val="28"/>
        </w:rPr>
        <w:t xml:space="preserve"> </w:t>
      </w:r>
      <w:r w:rsidRPr="00F67A1A">
        <w:rPr>
          <w:color w:val="000000" w:themeColor="text1"/>
          <w:spacing w:val="2"/>
          <w:sz w:val="28"/>
          <w:szCs w:val="28"/>
        </w:rPr>
        <w:t>Kế hoạch phát triển kinh tế - xã hội</w:t>
      </w:r>
      <w:r w:rsidR="001E16DD" w:rsidRPr="00F67A1A">
        <w:rPr>
          <w:color w:val="000000" w:themeColor="text1"/>
          <w:spacing w:val="2"/>
          <w:sz w:val="28"/>
          <w:szCs w:val="28"/>
        </w:rPr>
        <w:t xml:space="preserve"> </w:t>
      </w:r>
      <w:bookmarkStart w:id="4" w:name="_GoBack"/>
      <w:bookmarkEnd w:id="4"/>
      <w:r w:rsidRPr="00F67A1A">
        <w:rPr>
          <w:color w:val="000000" w:themeColor="text1"/>
          <w:spacing w:val="2"/>
          <w:sz w:val="28"/>
          <w:szCs w:val="28"/>
        </w:rPr>
        <w:t>năm 202</w:t>
      </w:r>
      <w:r w:rsidR="00EC5FB7" w:rsidRPr="00F67A1A">
        <w:rPr>
          <w:color w:val="000000" w:themeColor="text1"/>
          <w:spacing w:val="2"/>
          <w:sz w:val="28"/>
          <w:szCs w:val="28"/>
        </w:rPr>
        <w:t>3</w:t>
      </w:r>
      <w:r w:rsidRPr="00F67A1A">
        <w:rPr>
          <w:color w:val="000000" w:themeColor="text1"/>
          <w:spacing w:val="2"/>
          <w:sz w:val="28"/>
          <w:szCs w:val="28"/>
        </w:rPr>
        <w:t>, tình hình thực hiện những tháng đầu năm 202</w:t>
      </w:r>
      <w:r w:rsidR="00EC5FB7" w:rsidRPr="00F67A1A">
        <w:rPr>
          <w:color w:val="000000" w:themeColor="text1"/>
          <w:spacing w:val="2"/>
          <w:sz w:val="28"/>
          <w:szCs w:val="28"/>
        </w:rPr>
        <w:t>4</w:t>
      </w:r>
      <w:r w:rsidRPr="00F67A1A">
        <w:rPr>
          <w:color w:val="000000" w:themeColor="text1"/>
          <w:spacing w:val="2"/>
          <w:sz w:val="28"/>
          <w:szCs w:val="28"/>
        </w:rPr>
        <w:t>. Ủy ban Kinh tế</w:t>
      </w:r>
      <w:r w:rsidR="00B100F1" w:rsidRPr="00F67A1A">
        <w:rPr>
          <w:color w:val="000000" w:themeColor="text1"/>
          <w:spacing w:val="2"/>
          <w:sz w:val="28"/>
          <w:szCs w:val="28"/>
        </w:rPr>
        <w:t xml:space="preserve"> xin báo cáo </w:t>
      </w:r>
      <w:r w:rsidR="000A667E">
        <w:rPr>
          <w:color w:val="000000" w:themeColor="text1"/>
          <w:spacing w:val="2"/>
          <w:sz w:val="28"/>
          <w:szCs w:val="28"/>
        </w:rPr>
        <w:t>UBTVQH</w:t>
      </w:r>
      <w:r w:rsidR="00B100F1" w:rsidRPr="00F67A1A">
        <w:rPr>
          <w:color w:val="000000" w:themeColor="text1"/>
          <w:spacing w:val="2"/>
          <w:sz w:val="28"/>
          <w:szCs w:val="28"/>
        </w:rPr>
        <w:t xml:space="preserve"> xem xét, cho ý kiến</w:t>
      </w:r>
      <w:r w:rsidRPr="00F67A1A">
        <w:rPr>
          <w:color w:val="000000" w:themeColor="text1"/>
          <w:spacing w:val="2"/>
          <w:sz w:val="28"/>
          <w:szCs w:val="28"/>
        </w:rPr>
        <w:t>./.</w:t>
      </w:r>
    </w:p>
    <w:p w14:paraId="63AA6829" w14:textId="5464C6CF" w:rsidR="003E5D76" w:rsidRPr="00877FED" w:rsidRDefault="003E5D76" w:rsidP="006E0F19">
      <w:pPr>
        <w:widowControl w:val="0"/>
        <w:spacing w:before="120" w:after="120" w:line="360" w:lineRule="exact"/>
        <w:ind w:firstLine="720"/>
        <w:jc w:val="both"/>
        <w:rPr>
          <w:b/>
          <w:bCs/>
          <w:color w:val="000000" w:themeColor="text1"/>
          <w:spacing w:val="2"/>
        </w:rPr>
      </w:pPr>
      <w:r>
        <w:rPr>
          <w:color w:val="000000" w:themeColor="text1"/>
          <w:spacing w:val="2"/>
          <w:sz w:val="28"/>
          <w:szCs w:val="28"/>
        </w:rPr>
        <w:t xml:space="preserve">                                                                                 </w:t>
      </w:r>
      <w:r w:rsidRPr="00877FED">
        <w:rPr>
          <w:b/>
          <w:bCs/>
          <w:color w:val="000000" w:themeColor="text1"/>
          <w:spacing w:val="2"/>
        </w:rPr>
        <w:t>ỦY BAN KINH TẾ</w:t>
      </w:r>
    </w:p>
    <w:sectPr w:rsidR="003E5D76" w:rsidRPr="00877FED" w:rsidSect="008B6D33">
      <w:headerReference w:type="default" r:id="rId8"/>
      <w:endnotePr>
        <w:numFmt w:val="decimal"/>
      </w:endnotePr>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03503" w14:textId="77777777" w:rsidR="00FD551C" w:rsidRDefault="00FD551C" w:rsidP="00F34C36">
      <w:r>
        <w:separator/>
      </w:r>
    </w:p>
  </w:endnote>
  <w:endnote w:type="continuationSeparator" w:id="0">
    <w:p w14:paraId="0946FE98" w14:textId="77777777" w:rsidR="00FD551C" w:rsidRDefault="00FD551C" w:rsidP="00F34C36">
      <w:r>
        <w:continuationSeparator/>
      </w:r>
    </w:p>
  </w:endnote>
  <w:endnote w:id="1">
    <w:p w14:paraId="5A1E3318" w14:textId="64384AFB" w:rsidR="00935470" w:rsidRPr="00D47668" w:rsidRDefault="00935470" w:rsidP="00D47668">
      <w:pPr>
        <w:pStyle w:val="EndnoteText"/>
        <w:spacing w:before="0" w:after="0" w:line="240" w:lineRule="auto"/>
        <w:rPr>
          <w:rFonts w:ascii="Times New Roman" w:hAnsi="Times New Roman"/>
          <w:spacing w:val="-4"/>
          <w:sz w:val="22"/>
          <w:szCs w:val="22"/>
        </w:rPr>
      </w:pPr>
      <w:r w:rsidRPr="004A41FD">
        <w:rPr>
          <w:rStyle w:val="EndnoteReference"/>
          <w:rFonts w:ascii="Times New Roman" w:hAnsi="Times New Roman"/>
          <w:sz w:val="22"/>
          <w:szCs w:val="22"/>
        </w:rPr>
        <w:endnoteRef/>
      </w:r>
      <w:r w:rsidRPr="004A41FD">
        <w:rPr>
          <w:rFonts w:ascii="Times New Roman" w:hAnsi="Times New Roman"/>
          <w:sz w:val="22"/>
          <w:szCs w:val="22"/>
        </w:rPr>
        <w:t xml:space="preserve"> </w:t>
      </w:r>
      <w:r w:rsidRPr="00D47668">
        <w:rPr>
          <w:rFonts w:ascii="Times New Roman" w:hAnsi="Times New Roman"/>
          <w:spacing w:val="-4"/>
          <w:sz w:val="22"/>
          <w:szCs w:val="22"/>
        </w:rPr>
        <w:t>Đến nay, Uỷ ban Kinh tế đã nhận được báo cáo tham gia thẩm tra của Thường trực</w:t>
      </w:r>
      <w:r w:rsidRPr="00D47668">
        <w:rPr>
          <w:rFonts w:ascii="Times New Roman" w:hAnsi="Times New Roman"/>
          <w:spacing w:val="-4"/>
          <w:sz w:val="22"/>
          <w:szCs w:val="22"/>
          <w:lang w:val="en-US"/>
        </w:rPr>
        <w:t xml:space="preserve"> các Ủy ban:</w:t>
      </w:r>
      <w:r w:rsidRPr="00D47668">
        <w:rPr>
          <w:rFonts w:ascii="Times New Roman" w:hAnsi="Times New Roman"/>
          <w:spacing w:val="-4"/>
          <w:sz w:val="22"/>
          <w:szCs w:val="22"/>
        </w:rPr>
        <w:t xml:space="preserve"> Pháp luật, Tư pháp, Xã hội, Khoa học, Công nghệ và Môi trường, Hội đồng Dân tộc</w:t>
      </w:r>
      <w:r w:rsidR="004A41FD" w:rsidRPr="00D47668">
        <w:rPr>
          <w:rFonts w:ascii="Times New Roman" w:hAnsi="Times New Roman"/>
          <w:spacing w:val="-4"/>
          <w:sz w:val="22"/>
          <w:szCs w:val="22"/>
          <w:lang w:val="en-US"/>
        </w:rPr>
        <w:t>, Văn hóa, Giáo dục</w:t>
      </w:r>
      <w:r w:rsidRPr="00D47668">
        <w:rPr>
          <w:rFonts w:ascii="Times New Roman" w:hAnsi="Times New Roman"/>
          <w:spacing w:val="-4"/>
          <w:sz w:val="22"/>
          <w:szCs w:val="22"/>
        </w:rPr>
        <w:t>.</w:t>
      </w:r>
    </w:p>
  </w:endnote>
  <w:endnote w:id="2">
    <w:p w14:paraId="71B0970D" w14:textId="3FBB9A7C" w:rsidR="00935470" w:rsidRPr="004A41FD" w:rsidRDefault="00935470" w:rsidP="00D47668">
      <w:pPr>
        <w:pStyle w:val="EndnoteText"/>
        <w:spacing w:before="0" w:after="0" w:line="240" w:lineRule="auto"/>
        <w:rPr>
          <w:rFonts w:ascii="Times New Roman" w:hAnsi="Times New Roman"/>
          <w:sz w:val="22"/>
          <w:szCs w:val="22"/>
        </w:rPr>
      </w:pPr>
      <w:r w:rsidRPr="004A41FD">
        <w:rPr>
          <w:rStyle w:val="EndnoteReference"/>
          <w:rFonts w:ascii="Times New Roman" w:hAnsi="Times New Roman"/>
          <w:sz w:val="22"/>
          <w:szCs w:val="22"/>
        </w:rPr>
        <w:endnoteRef/>
      </w:r>
      <w:r w:rsidRPr="004A41FD">
        <w:rPr>
          <w:rFonts w:ascii="Times New Roman" w:hAnsi="Times New Roman"/>
          <w:sz w:val="22"/>
          <w:szCs w:val="22"/>
        </w:rPr>
        <w:t xml:space="preserve"> Tỷ lệ nợ xấu nội bảng tính đến hết tháng 12 là 4,55%. Trong năm 2023, toàn hệ thống đã xử lý được khoảng 266,87 nghìn tỷ đồng nợ xấu.</w:t>
      </w:r>
    </w:p>
  </w:endnote>
  <w:endnote w:id="3">
    <w:p w14:paraId="6EA37E4B" w14:textId="239C1DCD" w:rsidR="00935470" w:rsidRPr="004A41FD" w:rsidRDefault="00935470" w:rsidP="00D47668">
      <w:pPr>
        <w:pStyle w:val="EndnoteText"/>
        <w:spacing w:before="0" w:after="0" w:line="240" w:lineRule="auto"/>
        <w:rPr>
          <w:rFonts w:ascii="Times New Roman" w:hAnsi="Times New Roman"/>
          <w:sz w:val="22"/>
          <w:szCs w:val="22"/>
          <w:lang w:val="en-US"/>
        </w:rPr>
      </w:pPr>
      <w:r w:rsidRPr="004A41FD">
        <w:rPr>
          <w:rStyle w:val="EndnoteReference"/>
          <w:rFonts w:ascii="Times New Roman" w:hAnsi="Times New Roman"/>
          <w:sz w:val="22"/>
          <w:szCs w:val="22"/>
        </w:rPr>
        <w:endnoteRef/>
      </w:r>
      <w:r w:rsidRPr="004A41FD">
        <w:rPr>
          <w:rFonts w:ascii="Times New Roman" w:hAnsi="Times New Roman"/>
          <w:sz w:val="22"/>
          <w:szCs w:val="22"/>
        </w:rPr>
        <w:t xml:space="preserve"> </w:t>
      </w:r>
      <w:r w:rsidRPr="004A41FD">
        <w:rPr>
          <w:rFonts w:ascii="Times New Roman" w:hAnsi="Times New Roman"/>
          <w:sz w:val="22"/>
          <w:szCs w:val="22"/>
          <w:lang w:val="en-US"/>
        </w:rPr>
        <w:t xml:space="preserve">Theo </w:t>
      </w:r>
      <w:r w:rsidRPr="004A41FD">
        <w:rPr>
          <w:rFonts w:ascii="Times New Roman" w:hAnsi="Times New Roman"/>
          <w:sz w:val="22"/>
          <w:szCs w:val="22"/>
        </w:rPr>
        <w:t>Hiệp hội doanh nghiệp nhỏ và vừa Việt Nam, doanh nghiệp đang đối mặt một số khó khăn, vướng mắc về vấn đề phòng cháy, chữa cháy. Cụ thể, Hiệp hội cho rằng quy chuẩn về phòng cháy, chữa cháy quy định tại Nghị định số 136/2020/NĐ-CP ngày 24/11/2020 của Chính phủ là quá cao, chưa phù hợp, làm tăng chi phí cho doanh nghiệp; Thông tư số 06/2022/TT-BXD ngày 30/11/2022 ban hành QCVN về an toàn cháy, tại Bảng 6 có quy định phân nhóm nhà dựa trên tính nguy hiểm cháy theo công năng quy chuẩn, một số công trình bệnh viện được xếp vào nhóm EL.1 với chiều cao tối đa công trình là 9 tầng (28m), quy định này gây khó khăn và không khuyến khích doanh nghiệp đầu tư vì để tăng hiệu năng sử dụng đất thì tăng chiều cao các công trình này.</w:t>
      </w:r>
    </w:p>
  </w:endnote>
  <w:endnote w:id="4">
    <w:p w14:paraId="5E54AB5A" w14:textId="7D2EC7DA" w:rsidR="00935470" w:rsidRPr="004A41FD" w:rsidRDefault="00935470" w:rsidP="00D47668">
      <w:pPr>
        <w:pStyle w:val="EndnoteText"/>
        <w:spacing w:before="0" w:after="0" w:line="240" w:lineRule="auto"/>
        <w:rPr>
          <w:rFonts w:ascii="Times New Roman" w:hAnsi="Times New Roman"/>
          <w:sz w:val="22"/>
          <w:szCs w:val="22"/>
          <w:lang w:val="en-US"/>
        </w:rPr>
      </w:pPr>
      <w:r w:rsidRPr="004A41FD">
        <w:rPr>
          <w:rStyle w:val="EndnoteReference"/>
          <w:rFonts w:ascii="Times New Roman" w:hAnsi="Times New Roman"/>
          <w:sz w:val="22"/>
          <w:szCs w:val="22"/>
        </w:rPr>
        <w:endnoteRef/>
      </w:r>
      <w:r w:rsidRPr="004A41FD">
        <w:rPr>
          <w:rFonts w:ascii="Times New Roman" w:hAnsi="Times New Roman"/>
          <w:sz w:val="22"/>
          <w:szCs w:val="22"/>
        </w:rPr>
        <w:t xml:space="preserve"> Trong đó 2 tháng đầu năm tăng trưởng âm và có sự phục hồi nhẹ trong tháng 3.</w:t>
      </w:r>
      <w:r w:rsidRPr="004A41FD">
        <w:rPr>
          <w:rFonts w:ascii="Times New Roman" w:hAnsi="Times New Roman"/>
          <w:bCs/>
          <w:sz w:val="22"/>
          <w:szCs w:val="22"/>
          <w:shd w:val="clear" w:color="auto" w:fill="FFFFFF"/>
          <w:lang w:val="pl-PL"/>
        </w:rPr>
        <w:t xml:space="preserve"> Đến 05/4/2024 tín dụng tăng thấp (0,95%)</w:t>
      </w:r>
    </w:p>
  </w:endnote>
  <w:endnote w:id="5">
    <w:p w14:paraId="340D2C51" w14:textId="77777777" w:rsidR="00935470" w:rsidRPr="004A41FD" w:rsidRDefault="00935470" w:rsidP="00D47668">
      <w:pPr>
        <w:pStyle w:val="EndnoteText"/>
        <w:spacing w:before="0" w:after="0" w:line="240" w:lineRule="auto"/>
        <w:rPr>
          <w:rFonts w:ascii="Times New Roman" w:hAnsi="Times New Roman"/>
          <w:sz w:val="22"/>
          <w:szCs w:val="22"/>
          <w:lang w:val="en-US"/>
        </w:rPr>
      </w:pPr>
      <w:r w:rsidRPr="004A41FD">
        <w:rPr>
          <w:rStyle w:val="EndnoteReference"/>
          <w:rFonts w:ascii="Times New Roman" w:hAnsi="Times New Roman"/>
          <w:sz w:val="22"/>
          <w:szCs w:val="22"/>
        </w:rPr>
        <w:endnoteRef/>
      </w:r>
      <w:r w:rsidRPr="004A41FD">
        <w:rPr>
          <w:rFonts w:ascii="Times New Roman" w:hAnsi="Times New Roman"/>
          <w:sz w:val="22"/>
          <w:szCs w:val="22"/>
        </w:rPr>
        <w:t xml:space="preserve"> Tỷ giá bán ra ngày </w:t>
      </w:r>
      <w:r w:rsidRPr="004A41FD">
        <w:rPr>
          <w:rFonts w:ascii="Times New Roman" w:hAnsi="Times New Roman"/>
          <w:sz w:val="22"/>
          <w:szCs w:val="22"/>
          <w:lang w:val="en-US"/>
        </w:rPr>
        <w:t>17/4</w:t>
      </w:r>
      <w:r w:rsidRPr="004A41FD">
        <w:rPr>
          <w:rFonts w:ascii="Times New Roman" w:hAnsi="Times New Roman"/>
          <w:sz w:val="22"/>
          <w:szCs w:val="22"/>
        </w:rPr>
        <w:t xml:space="preserve"> của ngân hàng Vietcombank</w:t>
      </w:r>
      <w:r w:rsidRPr="004A41FD">
        <w:rPr>
          <w:rFonts w:ascii="Times New Roman" w:hAnsi="Times New Roman"/>
          <w:sz w:val="22"/>
          <w:szCs w:val="22"/>
          <w:lang w:val="en-US"/>
        </w:rPr>
        <w:t>, Vietinbank</w:t>
      </w:r>
      <w:r w:rsidRPr="004A41FD">
        <w:rPr>
          <w:rFonts w:ascii="Times New Roman" w:hAnsi="Times New Roman"/>
          <w:sz w:val="22"/>
          <w:szCs w:val="22"/>
        </w:rPr>
        <w:t xml:space="preserve"> là 25.348 đồng</w:t>
      </w:r>
      <w:r w:rsidRPr="004A41FD">
        <w:rPr>
          <w:rFonts w:ascii="Times New Roman" w:hAnsi="Times New Roman"/>
          <w:sz w:val="22"/>
          <w:szCs w:val="22"/>
          <w:lang w:val="en-US"/>
        </w:rPr>
        <w:t>/USD</w:t>
      </w:r>
      <w:r w:rsidRPr="004A41FD">
        <w:rPr>
          <w:rFonts w:ascii="Times New Roman" w:hAnsi="Times New Roman"/>
          <w:sz w:val="22"/>
          <w:szCs w:val="22"/>
        </w:rPr>
        <w:t xml:space="preserve">, </w:t>
      </w:r>
      <w:r w:rsidRPr="004A41FD">
        <w:rPr>
          <w:rFonts w:ascii="Times New Roman" w:hAnsi="Times New Roman"/>
          <w:sz w:val="22"/>
          <w:szCs w:val="22"/>
          <w:lang w:val="en-US"/>
        </w:rPr>
        <w:t>BIDV là 25.346 đồng/USD.</w:t>
      </w:r>
    </w:p>
  </w:endnote>
  <w:endnote w:id="6">
    <w:p w14:paraId="3D86DDDB" w14:textId="77777777" w:rsidR="00935470" w:rsidRPr="004A41FD" w:rsidRDefault="00935470" w:rsidP="00D47668">
      <w:pPr>
        <w:pStyle w:val="EndnoteText"/>
        <w:spacing w:before="0" w:after="0" w:line="240" w:lineRule="auto"/>
        <w:rPr>
          <w:rFonts w:ascii="Times New Roman" w:hAnsi="Times New Roman"/>
          <w:sz w:val="22"/>
          <w:szCs w:val="22"/>
        </w:rPr>
      </w:pPr>
      <w:r w:rsidRPr="004A41FD">
        <w:rPr>
          <w:rStyle w:val="EndnoteReference"/>
          <w:rFonts w:ascii="Times New Roman" w:hAnsi="Times New Roman"/>
          <w:sz w:val="22"/>
          <w:szCs w:val="22"/>
        </w:rPr>
        <w:endnoteRef/>
      </w:r>
      <w:r w:rsidRPr="004A41FD">
        <w:rPr>
          <w:rFonts w:ascii="Times New Roman" w:hAnsi="Times New Roman"/>
          <w:b/>
          <w:bCs/>
          <w:sz w:val="22"/>
          <w:szCs w:val="22"/>
        </w:rPr>
        <w:t xml:space="preserve"> </w:t>
      </w:r>
      <w:r w:rsidRPr="004A41FD">
        <w:rPr>
          <w:rStyle w:val="normalchar0"/>
          <w:rFonts w:ascii="Times New Roman" w:hAnsi="Times New Roman"/>
          <w:color w:val="000000"/>
          <w:sz w:val="22"/>
          <w:szCs w:val="22"/>
        </w:rPr>
        <w:t>Đến nay mới có 29/63 UBND tỉnh công bố 69 dự án tham gia Chương trình nhưng chỉ có 30 dự án có nhu cầu vay vốn, tổng nhu cầu vay vốn là hơn 30.000 tỷ đồng. Các ngân hàng thương mại đã cam kết cấp tín dụng cho 15 dự án với số tiền cam kết là khoảng 7.000 tỷ đồng; tổng số tiền đã giải ngân đạt 640 tỷ đồng cho 08 chủ đầu tư và giải ngân 6 tỷ đồng đối với người mua nhà tại 03 dự án.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46A13" w14:textId="77777777" w:rsidR="00FD551C" w:rsidRDefault="00FD551C" w:rsidP="00F34C36">
      <w:r>
        <w:separator/>
      </w:r>
    </w:p>
  </w:footnote>
  <w:footnote w:type="continuationSeparator" w:id="0">
    <w:p w14:paraId="15A584CC" w14:textId="77777777" w:rsidR="00FD551C" w:rsidRDefault="00FD551C" w:rsidP="00F3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F94D" w14:textId="1575CA38" w:rsidR="001226DD" w:rsidRDefault="001226DD">
    <w:pPr>
      <w:pStyle w:val="Header"/>
      <w:jc w:val="center"/>
    </w:pPr>
    <w:r>
      <w:fldChar w:fldCharType="begin"/>
    </w:r>
    <w:r>
      <w:instrText xml:space="preserve"> PAGE   \* MERGEFORMAT </w:instrText>
    </w:r>
    <w:r>
      <w:fldChar w:fldCharType="separate"/>
    </w:r>
    <w:r>
      <w:rPr>
        <w:noProof/>
      </w:rPr>
      <w:t>10</w:t>
    </w:r>
    <w:r>
      <w:rPr>
        <w:noProof/>
      </w:rPr>
      <w:fldChar w:fldCharType="end"/>
    </w:r>
  </w:p>
  <w:p w14:paraId="5FC9C7F4" w14:textId="77777777" w:rsidR="001226DD" w:rsidRDefault="0012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0EC8"/>
    <w:multiLevelType w:val="hybridMultilevel"/>
    <w:tmpl w:val="FE58409A"/>
    <w:lvl w:ilvl="0" w:tplc="0714E48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1D8B1108"/>
    <w:multiLevelType w:val="hybridMultilevel"/>
    <w:tmpl w:val="A9BAECB0"/>
    <w:lvl w:ilvl="0" w:tplc="B002B2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E6222"/>
    <w:multiLevelType w:val="hybridMultilevel"/>
    <w:tmpl w:val="15F0E602"/>
    <w:lvl w:ilvl="0" w:tplc="EF8C78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A11C89"/>
    <w:multiLevelType w:val="multilevel"/>
    <w:tmpl w:val="0C1274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D05C1B"/>
    <w:multiLevelType w:val="hybridMultilevel"/>
    <w:tmpl w:val="8ED2B342"/>
    <w:lvl w:ilvl="0" w:tplc="1E7E205A">
      <w:start w:val="1"/>
      <w:numFmt w:val="bullet"/>
      <w:lvlText w:val="-"/>
      <w:lvlJc w:val="left"/>
      <w:rPr>
        <w:rFonts w:ascii="Calibri" w:eastAsia="Calibri"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36"/>
    <w:rsid w:val="000023C2"/>
    <w:rsid w:val="000029A6"/>
    <w:rsid w:val="00003AA5"/>
    <w:rsid w:val="0000404B"/>
    <w:rsid w:val="0000496B"/>
    <w:rsid w:val="00006B7D"/>
    <w:rsid w:val="0000702D"/>
    <w:rsid w:val="00011D7C"/>
    <w:rsid w:val="0001500D"/>
    <w:rsid w:val="00015BEB"/>
    <w:rsid w:val="0001626C"/>
    <w:rsid w:val="00016880"/>
    <w:rsid w:val="000178EB"/>
    <w:rsid w:val="00020D7C"/>
    <w:rsid w:val="00024957"/>
    <w:rsid w:val="00027491"/>
    <w:rsid w:val="000276B7"/>
    <w:rsid w:val="00031C01"/>
    <w:rsid w:val="0003222F"/>
    <w:rsid w:val="000341B2"/>
    <w:rsid w:val="00035321"/>
    <w:rsid w:val="00035843"/>
    <w:rsid w:val="00036DC4"/>
    <w:rsid w:val="0004058F"/>
    <w:rsid w:val="00041801"/>
    <w:rsid w:val="00045253"/>
    <w:rsid w:val="00045DBA"/>
    <w:rsid w:val="0004700C"/>
    <w:rsid w:val="00051650"/>
    <w:rsid w:val="0005190A"/>
    <w:rsid w:val="0005282E"/>
    <w:rsid w:val="0005336D"/>
    <w:rsid w:val="00054101"/>
    <w:rsid w:val="00055022"/>
    <w:rsid w:val="0005511C"/>
    <w:rsid w:val="000562D7"/>
    <w:rsid w:val="00056BB8"/>
    <w:rsid w:val="00057777"/>
    <w:rsid w:val="0005777A"/>
    <w:rsid w:val="00057DE7"/>
    <w:rsid w:val="000624FA"/>
    <w:rsid w:val="00063DFC"/>
    <w:rsid w:val="00065430"/>
    <w:rsid w:val="00067336"/>
    <w:rsid w:val="0007163B"/>
    <w:rsid w:val="0007167F"/>
    <w:rsid w:val="0007274C"/>
    <w:rsid w:val="00072916"/>
    <w:rsid w:val="000731F1"/>
    <w:rsid w:val="00073644"/>
    <w:rsid w:val="000760EC"/>
    <w:rsid w:val="000764C2"/>
    <w:rsid w:val="000777C3"/>
    <w:rsid w:val="000777F6"/>
    <w:rsid w:val="00081B69"/>
    <w:rsid w:val="00082DA4"/>
    <w:rsid w:val="00083082"/>
    <w:rsid w:val="00083397"/>
    <w:rsid w:val="00083753"/>
    <w:rsid w:val="0008391B"/>
    <w:rsid w:val="00083A5E"/>
    <w:rsid w:val="000856AB"/>
    <w:rsid w:val="0008583D"/>
    <w:rsid w:val="000863BB"/>
    <w:rsid w:val="00087066"/>
    <w:rsid w:val="000872C9"/>
    <w:rsid w:val="00090652"/>
    <w:rsid w:val="00092044"/>
    <w:rsid w:val="0009292A"/>
    <w:rsid w:val="000930C8"/>
    <w:rsid w:val="000941A8"/>
    <w:rsid w:val="000944AA"/>
    <w:rsid w:val="000944D3"/>
    <w:rsid w:val="00094FAA"/>
    <w:rsid w:val="00095443"/>
    <w:rsid w:val="00096018"/>
    <w:rsid w:val="000964DD"/>
    <w:rsid w:val="000A007C"/>
    <w:rsid w:val="000A1858"/>
    <w:rsid w:val="000A319C"/>
    <w:rsid w:val="000A31DE"/>
    <w:rsid w:val="000A3AC5"/>
    <w:rsid w:val="000A5895"/>
    <w:rsid w:val="000A58DB"/>
    <w:rsid w:val="000A5A71"/>
    <w:rsid w:val="000A667E"/>
    <w:rsid w:val="000A6D58"/>
    <w:rsid w:val="000A7D48"/>
    <w:rsid w:val="000B0591"/>
    <w:rsid w:val="000B242E"/>
    <w:rsid w:val="000B5A5A"/>
    <w:rsid w:val="000B5AE0"/>
    <w:rsid w:val="000B5E13"/>
    <w:rsid w:val="000B6A31"/>
    <w:rsid w:val="000B7AE5"/>
    <w:rsid w:val="000C0020"/>
    <w:rsid w:val="000C0771"/>
    <w:rsid w:val="000C16CD"/>
    <w:rsid w:val="000C2C7C"/>
    <w:rsid w:val="000C32BF"/>
    <w:rsid w:val="000C54E2"/>
    <w:rsid w:val="000C5832"/>
    <w:rsid w:val="000C6417"/>
    <w:rsid w:val="000C6C11"/>
    <w:rsid w:val="000C6C7A"/>
    <w:rsid w:val="000C7B89"/>
    <w:rsid w:val="000D0473"/>
    <w:rsid w:val="000D17D9"/>
    <w:rsid w:val="000D1A99"/>
    <w:rsid w:val="000D2036"/>
    <w:rsid w:val="000D2893"/>
    <w:rsid w:val="000D3AF5"/>
    <w:rsid w:val="000D44C0"/>
    <w:rsid w:val="000D565A"/>
    <w:rsid w:val="000D65F9"/>
    <w:rsid w:val="000D6616"/>
    <w:rsid w:val="000D6DD7"/>
    <w:rsid w:val="000D727C"/>
    <w:rsid w:val="000E0627"/>
    <w:rsid w:val="000E3B32"/>
    <w:rsid w:val="000E3C70"/>
    <w:rsid w:val="000E62B8"/>
    <w:rsid w:val="000E65CC"/>
    <w:rsid w:val="000E6805"/>
    <w:rsid w:val="000F0881"/>
    <w:rsid w:val="000F0B21"/>
    <w:rsid w:val="000F305B"/>
    <w:rsid w:val="000F376B"/>
    <w:rsid w:val="000F562C"/>
    <w:rsid w:val="000F593B"/>
    <w:rsid w:val="000F6072"/>
    <w:rsid w:val="000F64FE"/>
    <w:rsid w:val="000F69ED"/>
    <w:rsid w:val="000F7A25"/>
    <w:rsid w:val="00100DEE"/>
    <w:rsid w:val="00102C16"/>
    <w:rsid w:val="0010343F"/>
    <w:rsid w:val="00104B5E"/>
    <w:rsid w:val="00105818"/>
    <w:rsid w:val="00105A8C"/>
    <w:rsid w:val="00105B4A"/>
    <w:rsid w:val="00105BFD"/>
    <w:rsid w:val="00105EAB"/>
    <w:rsid w:val="0010645A"/>
    <w:rsid w:val="0010772D"/>
    <w:rsid w:val="00111462"/>
    <w:rsid w:val="00112ED0"/>
    <w:rsid w:val="00112F63"/>
    <w:rsid w:val="00115BBB"/>
    <w:rsid w:val="00115F18"/>
    <w:rsid w:val="0011616B"/>
    <w:rsid w:val="00117EE4"/>
    <w:rsid w:val="00120629"/>
    <w:rsid w:val="00120DC7"/>
    <w:rsid w:val="00120E6D"/>
    <w:rsid w:val="00121377"/>
    <w:rsid w:val="001226DD"/>
    <w:rsid w:val="00123EA6"/>
    <w:rsid w:val="00123FA3"/>
    <w:rsid w:val="0012464F"/>
    <w:rsid w:val="00125745"/>
    <w:rsid w:val="001264C7"/>
    <w:rsid w:val="00130C77"/>
    <w:rsid w:val="00134DA1"/>
    <w:rsid w:val="001360E2"/>
    <w:rsid w:val="001361D3"/>
    <w:rsid w:val="001367A7"/>
    <w:rsid w:val="0013745D"/>
    <w:rsid w:val="0013751C"/>
    <w:rsid w:val="00140C1F"/>
    <w:rsid w:val="00141A15"/>
    <w:rsid w:val="00143379"/>
    <w:rsid w:val="0014418F"/>
    <w:rsid w:val="00144681"/>
    <w:rsid w:val="001462F6"/>
    <w:rsid w:val="00147B37"/>
    <w:rsid w:val="00152160"/>
    <w:rsid w:val="00152BB7"/>
    <w:rsid w:val="0015367A"/>
    <w:rsid w:val="00153BCC"/>
    <w:rsid w:val="00153D0E"/>
    <w:rsid w:val="00153F37"/>
    <w:rsid w:val="001540EA"/>
    <w:rsid w:val="00154713"/>
    <w:rsid w:val="00154909"/>
    <w:rsid w:val="00155AB7"/>
    <w:rsid w:val="00156B93"/>
    <w:rsid w:val="00157853"/>
    <w:rsid w:val="00160160"/>
    <w:rsid w:val="00161C6B"/>
    <w:rsid w:val="00163AE8"/>
    <w:rsid w:val="00163AEF"/>
    <w:rsid w:val="00163E0D"/>
    <w:rsid w:val="0016478B"/>
    <w:rsid w:val="00164C5C"/>
    <w:rsid w:val="001650CA"/>
    <w:rsid w:val="00165BD3"/>
    <w:rsid w:val="001721FE"/>
    <w:rsid w:val="00173CBC"/>
    <w:rsid w:val="001747BB"/>
    <w:rsid w:val="00175637"/>
    <w:rsid w:val="00175BCD"/>
    <w:rsid w:val="001767B7"/>
    <w:rsid w:val="001769F4"/>
    <w:rsid w:val="00177657"/>
    <w:rsid w:val="00177B90"/>
    <w:rsid w:val="00177DD9"/>
    <w:rsid w:val="00180197"/>
    <w:rsid w:val="00180A55"/>
    <w:rsid w:val="0018162D"/>
    <w:rsid w:val="00181937"/>
    <w:rsid w:val="00182168"/>
    <w:rsid w:val="0018384F"/>
    <w:rsid w:val="00184068"/>
    <w:rsid w:val="001902FB"/>
    <w:rsid w:val="00190572"/>
    <w:rsid w:val="0019064A"/>
    <w:rsid w:val="00191086"/>
    <w:rsid w:val="00195316"/>
    <w:rsid w:val="00196656"/>
    <w:rsid w:val="0019782B"/>
    <w:rsid w:val="001A10EE"/>
    <w:rsid w:val="001A1E9B"/>
    <w:rsid w:val="001A25A0"/>
    <w:rsid w:val="001A5140"/>
    <w:rsid w:val="001A62DE"/>
    <w:rsid w:val="001A6629"/>
    <w:rsid w:val="001A7304"/>
    <w:rsid w:val="001A7F4E"/>
    <w:rsid w:val="001B00D1"/>
    <w:rsid w:val="001B144F"/>
    <w:rsid w:val="001B184E"/>
    <w:rsid w:val="001B2239"/>
    <w:rsid w:val="001B3BE0"/>
    <w:rsid w:val="001B657C"/>
    <w:rsid w:val="001C0529"/>
    <w:rsid w:val="001C14AC"/>
    <w:rsid w:val="001C2D96"/>
    <w:rsid w:val="001C2F6C"/>
    <w:rsid w:val="001C4412"/>
    <w:rsid w:val="001C4945"/>
    <w:rsid w:val="001C5E7C"/>
    <w:rsid w:val="001C6861"/>
    <w:rsid w:val="001C6C6C"/>
    <w:rsid w:val="001D1F10"/>
    <w:rsid w:val="001D22C0"/>
    <w:rsid w:val="001D2563"/>
    <w:rsid w:val="001D4381"/>
    <w:rsid w:val="001D5328"/>
    <w:rsid w:val="001D5E53"/>
    <w:rsid w:val="001D5FF8"/>
    <w:rsid w:val="001D6020"/>
    <w:rsid w:val="001D6D0F"/>
    <w:rsid w:val="001D7BA3"/>
    <w:rsid w:val="001D7FE7"/>
    <w:rsid w:val="001E050F"/>
    <w:rsid w:val="001E16DD"/>
    <w:rsid w:val="001E21D7"/>
    <w:rsid w:val="001E2BDC"/>
    <w:rsid w:val="001E326C"/>
    <w:rsid w:val="001E48B9"/>
    <w:rsid w:val="001E5623"/>
    <w:rsid w:val="001E5DF9"/>
    <w:rsid w:val="001E741E"/>
    <w:rsid w:val="001F2516"/>
    <w:rsid w:val="001F2CCF"/>
    <w:rsid w:val="001F4692"/>
    <w:rsid w:val="001F6BB5"/>
    <w:rsid w:val="00200C2E"/>
    <w:rsid w:val="002033E5"/>
    <w:rsid w:val="00204DCA"/>
    <w:rsid w:val="0020535A"/>
    <w:rsid w:val="0021076B"/>
    <w:rsid w:val="00211417"/>
    <w:rsid w:val="002130BA"/>
    <w:rsid w:val="00213AB7"/>
    <w:rsid w:val="00213C34"/>
    <w:rsid w:val="00213DE0"/>
    <w:rsid w:val="0021424A"/>
    <w:rsid w:val="002142AB"/>
    <w:rsid w:val="0021574C"/>
    <w:rsid w:val="00215A3C"/>
    <w:rsid w:val="00217596"/>
    <w:rsid w:val="00220523"/>
    <w:rsid w:val="00220985"/>
    <w:rsid w:val="002219B7"/>
    <w:rsid w:val="00224835"/>
    <w:rsid w:val="00225339"/>
    <w:rsid w:val="00225B23"/>
    <w:rsid w:val="00226351"/>
    <w:rsid w:val="00226C89"/>
    <w:rsid w:val="00226CBE"/>
    <w:rsid w:val="00227558"/>
    <w:rsid w:val="0023016E"/>
    <w:rsid w:val="0023137A"/>
    <w:rsid w:val="0023197B"/>
    <w:rsid w:val="00231984"/>
    <w:rsid w:val="00232DAF"/>
    <w:rsid w:val="0023302C"/>
    <w:rsid w:val="00236DBF"/>
    <w:rsid w:val="00237DB1"/>
    <w:rsid w:val="00240053"/>
    <w:rsid w:val="00241409"/>
    <w:rsid w:val="00242961"/>
    <w:rsid w:val="00242BC5"/>
    <w:rsid w:val="00242E3B"/>
    <w:rsid w:val="002432E0"/>
    <w:rsid w:val="002444B8"/>
    <w:rsid w:val="00245505"/>
    <w:rsid w:val="0024727C"/>
    <w:rsid w:val="00250BD8"/>
    <w:rsid w:val="00250EA2"/>
    <w:rsid w:val="00251CA4"/>
    <w:rsid w:val="00254916"/>
    <w:rsid w:val="0025492F"/>
    <w:rsid w:val="00254A76"/>
    <w:rsid w:val="00254EFE"/>
    <w:rsid w:val="00256129"/>
    <w:rsid w:val="00257488"/>
    <w:rsid w:val="00257A2D"/>
    <w:rsid w:val="00257EE8"/>
    <w:rsid w:val="002606CE"/>
    <w:rsid w:val="002610E4"/>
    <w:rsid w:val="00262E63"/>
    <w:rsid w:val="00262EFC"/>
    <w:rsid w:val="00266DC4"/>
    <w:rsid w:val="002706B8"/>
    <w:rsid w:val="00271502"/>
    <w:rsid w:val="002716B0"/>
    <w:rsid w:val="00272066"/>
    <w:rsid w:val="00272104"/>
    <w:rsid w:val="002731DB"/>
    <w:rsid w:val="00273EA0"/>
    <w:rsid w:val="00275CB6"/>
    <w:rsid w:val="0027787B"/>
    <w:rsid w:val="00277B59"/>
    <w:rsid w:val="0028028D"/>
    <w:rsid w:val="002816EE"/>
    <w:rsid w:val="00283A31"/>
    <w:rsid w:val="00283E0E"/>
    <w:rsid w:val="00284F05"/>
    <w:rsid w:val="002853D7"/>
    <w:rsid w:val="002855B6"/>
    <w:rsid w:val="00287AFC"/>
    <w:rsid w:val="0029050C"/>
    <w:rsid w:val="00290C4D"/>
    <w:rsid w:val="002928DB"/>
    <w:rsid w:val="002947A9"/>
    <w:rsid w:val="00294F87"/>
    <w:rsid w:val="0029725D"/>
    <w:rsid w:val="002A080E"/>
    <w:rsid w:val="002A08AD"/>
    <w:rsid w:val="002A32BA"/>
    <w:rsid w:val="002A46DC"/>
    <w:rsid w:val="002A4C3A"/>
    <w:rsid w:val="002A53A0"/>
    <w:rsid w:val="002A5B09"/>
    <w:rsid w:val="002A6395"/>
    <w:rsid w:val="002A70C4"/>
    <w:rsid w:val="002B2990"/>
    <w:rsid w:val="002B36F7"/>
    <w:rsid w:val="002B4AE6"/>
    <w:rsid w:val="002B5171"/>
    <w:rsid w:val="002B5321"/>
    <w:rsid w:val="002B5F55"/>
    <w:rsid w:val="002B6889"/>
    <w:rsid w:val="002B6CF3"/>
    <w:rsid w:val="002B726A"/>
    <w:rsid w:val="002C23F0"/>
    <w:rsid w:val="002C2E69"/>
    <w:rsid w:val="002C33B3"/>
    <w:rsid w:val="002C3547"/>
    <w:rsid w:val="002C3FBA"/>
    <w:rsid w:val="002C5E82"/>
    <w:rsid w:val="002C6705"/>
    <w:rsid w:val="002D0F38"/>
    <w:rsid w:val="002D4AFC"/>
    <w:rsid w:val="002D6C74"/>
    <w:rsid w:val="002E04AD"/>
    <w:rsid w:val="002E0A67"/>
    <w:rsid w:val="002E22AF"/>
    <w:rsid w:val="002E2D7A"/>
    <w:rsid w:val="002E4347"/>
    <w:rsid w:val="002E4CFA"/>
    <w:rsid w:val="002E5790"/>
    <w:rsid w:val="002E63B9"/>
    <w:rsid w:val="002E6A82"/>
    <w:rsid w:val="002E78D6"/>
    <w:rsid w:val="002E7AF5"/>
    <w:rsid w:val="002E7DD6"/>
    <w:rsid w:val="002E7FC4"/>
    <w:rsid w:val="002F0948"/>
    <w:rsid w:val="002F1986"/>
    <w:rsid w:val="002F2E1B"/>
    <w:rsid w:val="002F3158"/>
    <w:rsid w:val="002F32B9"/>
    <w:rsid w:val="002F4862"/>
    <w:rsid w:val="002F4D7D"/>
    <w:rsid w:val="002F5E79"/>
    <w:rsid w:val="002F6F38"/>
    <w:rsid w:val="002F7AF0"/>
    <w:rsid w:val="00300971"/>
    <w:rsid w:val="00300FE7"/>
    <w:rsid w:val="00301C37"/>
    <w:rsid w:val="00302E6F"/>
    <w:rsid w:val="00303642"/>
    <w:rsid w:val="0030542A"/>
    <w:rsid w:val="0030568B"/>
    <w:rsid w:val="00306F06"/>
    <w:rsid w:val="003107C1"/>
    <w:rsid w:val="0031237B"/>
    <w:rsid w:val="00312951"/>
    <w:rsid w:val="00314237"/>
    <w:rsid w:val="003155C8"/>
    <w:rsid w:val="00315AB3"/>
    <w:rsid w:val="00317C52"/>
    <w:rsid w:val="00317D16"/>
    <w:rsid w:val="00317DE6"/>
    <w:rsid w:val="00317E26"/>
    <w:rsid w:val="00320478"/>
    <w:rsid w:val="0032087E"/>
    <w:rsid w:val="00320F60"/>
    <w:rsid w:val="0032118B"/>
    <w:rsid w:val="00321656"/>
    <w:rsid w:val="0032329A"/>
    <w:rsid w:val="003233D4"/>
    <w:rsid w:val="00325811"/>
    <w:rsid w:val="00326ABA"/>
    <w:rsid w:val="00326B7A"/>
    <w:rsid w:val="00326DA5"/>
    <w:rsid w:val="003314D7"/>
    <w:rsid w:val="00331C7F"/>
    <w:rsid w:val="00333410"/>
    <w:rsid w:val="0033371A"/>
    <w:rsid w:val="003341CE"/>
    <w:rsid w:val="0033449F"/>
    <w:rsid w:val="00335D75"/>
    <w:rsid w:val="0033628E"/>
    <w:rsid w:val="00341520"/>
    <w:rsid w:val="00341C1A"/>
    <w:rsid w:val="00341EA7"/>
    <w:rsid w:val="00342713"/>
    <w:rsid w:val="0034280D"/>
    <w:rsid w:val="00350427"/>
    <w:rsid w:val="00350688"/>
    <w:rsid w:val="00351114"/>
    <w:rsid w:val="00352802"/>
    <w:rsid w:val="003543FE"/>
    <w:rsid w:val="0035455C"/>
    <w:rsid w:val="00354DB9"/>
    <w:rsid w:val="003554FB"/>
    <w:rsid w:val="00355F0A"/>
    <w:rsid w:val="0035613C"/>
    <w:rsid w:val="00357322"/>
    <w:rsid w:val="00360178"/>
    <w:rsid w:val="003620FE"/>
    <w:rsid w:val="00362902"/>
    <w:rsid w:val="00363848"/>
    <w:rsid w:val="00366E31"/>
    <w:rsid w:val="00366F56"/>
    <w:rsid w:val="0036700B"/>
    <w:rsid w:val="00367EF2"/>
    <w:rsid w:val="00370DDB"/>
    <w:rsid w:val="00371785"/>
    <w:rsid w:val="003724E0"/>
    <w:rsid w:val="003725A1"/>
    <w:rsid w:val="0037335A"/>
    <w:rsid w:val="00373BC6"/>
    <w:rsid w:val="00374293"/>
    <w:rsid w:val="003763D6"/>
    <w:rsid w:val="00376490"/>
    <w:rsid w:val="003773E4"/>
    <w:rsid w:val="00381BE6"/>
    <w:rsid w:val="00382163"/>
    <w:rsid w:val="003826D1"/>
    <w:rsid w:val="003839E2"/>
    <w:rsid w:val="00385DED"/>
    <w:rsid w:val="0038780C"/>
    <w:rsid w:val="003920C3"/>
    <w:rsid w:val="003923A6"/>
    <w:rsid w:val="00392E83"/>
    <w:rsid w:val="00395509"/>
    <w:rsid w:val="00395EE4"/>
    <w:rsid w:val="003A1A52"/>
    <w:rsid w:val="003A1A92"/>
    <w:rsid w:val="003A2DE7"/>
    <w:rsid w:val="003A35E4"/>
    <w:rsid w:val="003A3734"/>
    <w:rsid w:val="003A3933"/>
    <w:rsid w:val="003A5402"/>
    <w:rsid w:val="003A559E"/>
    <w:rsid w:val="003A5C28"/>
    <w:rsid w:val="003A5DD2"/>
    <w:rsid w:val="003A7900"/>
    <w:rsid w:val="003B0415"/>
    <w:rsid w:val="003B0562"/>
    <w:rsid w:val="003B0EC6"/>
    <w:rsid w:val="003B1621"/>
    <w:rsid w:val="003B2805"/>
    <w:rsid w:val="003B4438"/>
    <w:rsid w:val="003B4F90"/>
    <w:rsid w:val="003B6583"/>
    <w:rsid w:val="003B7140"/>
    <w:rsid w:val="003C03B1"/>
    <w:rsid w:val="003C0916"/>
    <w:rsid w:val="003C1F80"/>
    <w:rsid w:val="003C2694"/>
    <w:rsid w:val="003C34CF"/>
    <w:rsid w:val="003C36E3"/>
    <w:rsid w:val="003C71D9"/>
    <w:rsid w:val="003D0286"/>
    <w:rsid w:val="003D179D"/>
    <w:rsid w:val="003D470C"/>
    <w:rsid w:val="003D4A52"/>
    <w:rsid w:val="003D4F68"/>
    <w:rsid w:val="003D5FAD"/>
    <w:rsid w:val="003D63EF"/>
    <w:rsid w:val="003D6C07"/>
    <w:rsid w:val="003D714C"/>
    <w:rsid w:val="003D71DE"/>
    <w:rsid w:val="003D75B0"/>
    <w:rsid w:val="003E0762"/>
    <w:rsid w:val="003E0A4F"/>
    <w:rsid w:val="003E150F"/>
    <w:rsid w:val="003E19D9"/>
    <w:rsid w:val="003E3940"/>
    <w:rsid w:val="003E3BCA"/>
    <w:rsid w:val="003E4198"/>
    <w:rsid w:val="003E57AB"/>
    <w:rsid w:val="003E5D76"/>
    <w:rsid w:val="003E79F2"/>
    <w:rsid w:val="003F0A9D"/>
    <w:rsid w:val="003F48D0"/>
    <w:rsid w:val="003F6FF9"/>
    <w:rsid w:val="003F7EE5"/>
    <w:rsid w:val="00400FDA"/>
    <w:rsid w:val="004027ED"/>
    <w:rsid w:val="00402EDF"/>
    <w:rsid w:val="004038C0"/>
    <w:rsid w:val="00404405"/>
    <w:rsid w:val="004062C7"/>
    <w:rsid w:val="004063DB"/>
    <w:rsid w:val="004103AD"/>
    <w:rsid w:val="0041379F"/>
    <w:rsid w:val="004137CE"/>
    <w:rsid w:val="00414CA1"/>
    <w:rsid w:val="00414DBD"/>
    <w:rsid w:val="0041575D"/>
    <w:rsid w:val="004167A9"/>
    <w:rsid w:val="00416842"/>
    <w:rsid w:val="004168AD"/>
    <w:rsid w:val="00417A71"/>
    <w:rsid w:val="00425C60"/>
    <w:rsid w:val="00427725"/>
    <w:rsid w:val="004278FD"/>
    <w:rsid w:val="0043109A"/>
    <w:rsid w:val="004314DE"/>
    <w:rsid w:val="004329DB"/>
    <w:rsid w:val="00437310"/>
    <w:rsid w:val="004375DC"/>
    <w:rsid w:val="00437AFF"/>
    <w:rsid w:val="00441470"/>
    <w:rsid w:val="00442BAB"/>
    <w:rsid w:val="0044317B"/>
    <w:rsid w:val="00443C75"/>
    <w:rsid w:val="004462BF"/>
    <w:rsid w:val="004464D5"/>
    <w:rsid w:val="0045055C"/>
    <w:rsid w:val="004507CA"/>
    <w:rsid w:val="0045151A"/>
    <w:rsid w:val="00451D24"/>
    <w:rsid w:val="00452397"/>
    <w:rsid w:val="00455DAF"/>
    <w:rsid w:val="004623D9"/>
    <w:rsid w:val="00462715"/>
    <w:rsid w:val="00463FBA"/>
    <w:rsid w:val="00465C7E"/>
    <w:rsid w:val="004661CF"/>
    <w:rsid w:val="004664D2"/>
    <w:rsid w:val="00467C3A"/>
    <w:rsid w:val="00470161"/>
    <w:rsid w:val="00470198"/>
    <w:rsid w:val="00470BC0"/>
    <w:rsid w:val="00470DD5"/>
    <w:rsid w:val="00471490"/>
    <w:rsid w:val="0047173E"/>
    <w:rsid w:val="0047225D"/>
    <w:rsid w:val="004730EE"/>
    <w:rsid w:val="00477058"/>
    <w:rsid w:val="004805F9"/>
    <w:rsid w:val="00480BF1"/>
    <w:rsid w:val="00481227"/>
    <w:rsid w:val="00481DEF"/>
    <w:rsid w:val="00482194"/>
    <w:rsid w:val="004833C8"/>
    <w:rsid w:val="004835B1"/>
    <w:rsid w:val="00483BFF"/>
    <w:rsid w:val="0048524F"/>
    <w:rsid w:val="0048726C"/>
    <w:rsid w:val="00487EE6"/>
    <w:rsid w:val="00490264"/>
    <w:rsid w:val="00490706"/>
    <w:rsid w:val="00491309"/>
    <w:rsid w:val="004913D1"/>
    <w:rsid w:val="00491F3E"/>
    <w:rsid w:val="004924DD"/>
    <w:rsid w:val="004937CC"/>
    <w:rsid w:val="00494C54"/>
    <w:rsid w:val="0049726E"/>
    <w:rsid w:val="004A0917"/>
    <w:rsid w:val="004A0B83"/>
    <w:rsid w:val="004A2F30"/>
    <w:rsid w:val="004A41FD"/>
    <w:rsid w:val="004A4C4D"/>
    <w:rsid w:val="004A728A"/>
    <w:rsid w:val="004B0C81"/>
    <w:rsid w:val="004B0D43"/>
    <w:rsid w:val="004B1918"/>
    <w:rsid w:val="004B2721"/>
    <w:rsid w:val="004B3457"/>
    <w:rsid w:val="004B3749"/>
    <w:rsid w:val="004B3F5F"/>
    <w:rsid w:val="004B41B1"/>
    <w:rsid w:val="004B4326"/>
    <w:rsid w:val="004B4D63"/>
    <w:rsid w:val="004B5B58"/>
    <w:rsid w:val="004B7B4B"/>
    <w:rsid w:val="004C0528"/>
    <w:rsid w:val="004C1A91"/>
    <w:rsid w:val="004C31C9"/>
    <w:rsid w:val="004C4243"/>
    <w:rsid w:val="004C4876"/>
    <w:rsid w:val="004C4FE1"/>
    <w:rsid w:val="004C586F"/>
    <w:rsid w:val="004C5F5E"/>
    <w:rsid w:val="004C62C0"/>
    <w:rsid w:val="004C6889"/>
    <w:rsid w:val="004C776C"/>
    <w:rsid w:val="004C7D67"/>
    <w:rsid w:val="004D2CBF"/>
    <w:rsid w:val="004D3075"/>
    <w:rsid w:val="004D364D"/>
    <w:rsid w:val="004D4F9D"/>
    <w:rsid w:val="004D603B"/>
    <w:rsid w:val="004D6FA3"/>
    <w:rsid w:val="004D7128"/>
    <w:rsid w:val="004D76C8"/>
    <w:rsid w:val="004D7C4F"/>
    <w:rsid w:val="004E03D0"/>
    <w:rsid w:val="004E075A"/>
    <w:rsid w:val="004E0936"/>
    <w:rsid w:val="004E1098"/>
    <w:rsid w:val="004E14B0"/>
    <w:rsid w:val="004E2424"/>
    <w:rsid w:val="004E3772"/>
    <w:rsid w:val="004E3FD4"/>
    <w:rsid w:val="004E63B9"/>
    <w:rsid w:val="004E6C62"/>
    <w:rsid w:val="004F0F04"/>
    <w:rsid w:val="004F16B3"/>
    <w:rsid w:val="004F23EF"/>
    <w:rsid w:val="004F33FB"/>
    <w:rsid w:val="004F4F4B"/>
    <w:rsid w:val="004F7E6A"/>
    <w:rsid w:val="00500674"/>
    <w:rsid w:val="00500C6E"/>
    <w:rsid w:val="00502093"/>
    <w:rsid w:val="00502D3C"/>
    <w:rsid w:val="00505BA2"/>
    <w:rsid w:val="00505BD5"/>
    <w:rsid w:val="005118BD"/>
    <w:rsid w:val="00513C90"/>
    <w:rsid w:val="00514D6E"/>
    <w:rsid w:val="005156DC"/>
    <w:rsid w:val="0051695D"/>
    <w:rsid w:val="00520292"/>
    <w:rsid w:val="00520D7D"/>
    <w:rsid w:val="00524473"/>
    <w:rsid w:val="0053025B"/>
    <w:rsid w:val="00531228"/>
    <w:rsid w:val="00531DB2"/>
    <w:rsid w:val="00533EB2"/>
    <w:rsid w:val="00534E3C"/>
    <w:rsid w:val="00535A04"/>
    <w:rsid w:val="00535A0F"/>
    <w:rsid w:val="00536C68"/>
    <w:rsid w:val="00537292"/>
    <w:rsid w:val="0054091A"/>
    <w:rsid w:val="00541826"/>
    <w:rsid w:val="00542903"/>
    <w:rsid w:val="00543051"/>
    <w:rsid w:val="00543183"/>
    <w:rsid w:val="00545C71"/>
    <w:rsid w:val="00545EAC"/>
    <w:rsid w:val="00546383"/>
    <w:rsid w:val="0054661D"/>
    <w:rsid w:val="0055029C"/>
    <w:rsid w:val="0055312E"/>
    <w:rsid w:val="005536C3"/>
    <w:rsid w:val="00563A27"/>
    <w:rsid w:val="00564407"/>
    <w:rsid w:val="00564B6D"/>
    <w:rsid w:val="005660C4"/>
    <w:rsid w:val="00566E73"/>
    <w:rsid w:val="00570B34"/>
    <w:rsid w:val="00571129"/>
    <w:rsid w:val="00572CD0"/>
    <w:rsid w:val="005745A2"/>
    <w:rsid w:val="0057545D"/>
    <w:rsid w:val="00575E07"/>
    <w:rsid w:val="00576459"/>
    <w:rsid w:val="005764A1"/>
    <w:rsid w:val="00576ACD"/>
    <w:rsid w:val="00576B6D"/>
    <w:rsid w:val="0057750F"/>
    <w:rsid w:val="005778AB"/>
    <w:rsid w:val="005827C7"/>
    <w:rsid w:val="00582B91"/>
    <w:rsid w:val="00583C9F"/>
    <w:rsid w:val="0058452C"/>
    <w:rsid w:val="00584B41"/>
    <w:rsid w:val="00585355"/>
    <w:rsid w:val="005857C8"/>
    <w:rsid w:val="00585C52"/>
    <w:rsid w:val="00585FC2"/>
    <w:rsid w:val="00586B94"/>
    <w:rsid w:val="00586E2B"/>
    <w:rsid w:val="005918FB"/>
    <w:rsid w:val="00593093"/>
    <w:rsid w:val="005931E7"/>
    <w:rsid w:val="0059344D"/>
    <w:rsid w:val="00593B36"/>
    <w:rsid w:val="0059561B"/>
    <w:rsid w:val="005A00F6"/>
    <w:rsid w:val="005A32C8"/>
    <w:rsid w:val="005A34CB"/>
    <w:rsid w:val="005A493D"/>
    <w:rsid w:val="005A5315"/>
    <w:rsid w:val="005A57A2"/>
    <w:rsid w:val="005A640B"/>
    <w:rsid w:val="005B0F14"/>
    <w:rsid w:val="005B0F65"/>
    <w:rsid w:val="005B11B8"/>
    <w:rsid w:val="005B129B"/>
    <w:rsid w:val="005B1DA6"/>
    <w:rsid w:val="005B20CC"/>
    <w:rsid w:val="005B2951"/>
    <w:rsid w:val="005B2B88"/>
    <w:rsid w:val="005B458A"/>
    <w:rsid w:val="005B4673"/>
    <w:rsid w:val="005C0107"/>
    <w:rsid w:val="005C074D"/>
    <w:rsid w:val="005C07D5"/>
    <w:rsid w:val="005C0E2B"/>
    <w:rsid w:val="005C2312"/>
    <w:rsid w:val="005C3105"/>
    <w:rsid w:val="005C3320"/>
    <w:rsid w:val="005C3C13"/>
    <w:rsid w:val="005C641B"/>
    <w:rsid w:val="005C69C0"/>
    <w:rsid w:val="005C7266"/>
    <w:rsid w:val="005D1A3C"/>
    <w:rsid w:val="005D1B77"/>
    <w:rsid w:val="005D1D99"/>
    <w:rsid w:val="005D1E6A"/>
    <w:rsid w:val="005D1EC2"/>
    <w:rsid w:val="005D2CB3"/>
    <w:rsid w:val="005D42B8"/>
    <w:rsid w:val="005D4C31"/>
    <w:rsid w:val="005D6359"/>
    <w:rsid w:val="005D6802"/>
    <w:rsid w:val="005D7E8D"/>
    <w:rsid w:val="005E1BF9"/>
    <w:rsid w:val="005E23CF"/>
    <w:rsid w:val="005E5831"/>
    <w:rsid w:val="005E5C3D"/>
    <w:rsid w:val="005F0CAC"/>
    <w:rsid w:val="005F2692"/>
    <w:rsid w:val="005F3BD1"/>
    <w:rsid w:val="005F3E98"/>
    <w:rsid w:val="005F47C6"/>
    <w:rsid w:val="005F579E"/>
    <w:rsid w:val="005F5AD4"/>
    <w:rsid w:val="005F5DC9"/>
    <w:rsid w:val="00600478"/>
    <w:rsid w:val="006006E0"/>
    <w:rsid w:val="006019C7"/>
    <w:rsid w:val="00603B43"/>
    <w:rsid w:val="00604119"/>
    <w:rsid w:val="0060486F"/>
    <w:rsid w:val="00604D0C"/>
    <w:rsid w:val="00604D12"/>
    <w:rsid w:val="00605569"/>
    <w:rsid w:val="006062BE"/>
    <w:rsid w:val="0060636C"/>
    <w:rsid w:val="00606A99"/>
    <w:rsid w:val="006110B1"/>
    <w:rsid w:val="00613787"/>
    <w:rsid w:val="0061525A"/>
    <w:rsid w:val="00621B7A"/>
    <w:rsid w:val="00625862"/>
    <w:rsid w:val="006262E5"/>
    <w:rsid w:val="0062730A"/>
    <w:rsid w:val="00627A0E"/>
    <w:rsid w:val="00627A2A"/>
    <w:rsid w:val="006307CC"/>
    <w:rsid w:val="006309EE"/>
    <w:rsid w:val="006310C9"/>
    <w:rsid w:val="00631E75"/>
    <w:rsid w:val="00632F99"/>
    <w:rsid w:val="00634267"/>
    <w:rsid w:val="00634AD9"/>
    <w:rsid w:val="00635795"/>
    <w:rsid w:val="0063668E"/>
    <w:rsid w:val="00636A7E"/>
    <w:rsid w:val="00636EEF"/>
    <w:rsid w:val="00637399"/>
    <w:rsid w:val="00637577"/>
    <w:rsid w:val="00637C1B"/>
    <w:rsid w:val="006413C5"/>
    <w:rsid w:val="00641ABC"/>
    <w:rsid w:val="00641B58"/>
    <w:rsid w:val="00641E1A"/>
    <w:rsid w:val="006422BF"/>
    <w:rsid w:val="00642A94"/>
    <w:rsid w:val="00643319"/>
    <w:rsid w:val="0064378F"/>
    <w:rsid w:val="00644A63"/>
    <w:rsid w:val="006451D6"/>
    <w:rsid w:val="00645B69"/>
    <w:rsid w:val="0064633D"/>
    <w:rsid w:val="00647616"/>
    <w:rsid w:val="00647F46"/>
    <w:rsid w:val="006502E0"/>
    <w:rsid w:val="00650A77"/>
    <w:rsid w:val="006519FE"/>
    <w:rsid w:val="00651E23"/>
    <w:rsid w:val="0065216B"/>
    <w:rsid w:val="006527D8"/>
    <w:rsid w:val="00652BB7"/>
    <w:rsid w:val="00655890"/>
    <w:rsid w:val="00655A39"/>
    <w:rsid w:val="0065721C"/>
    <w:rsid w:val="0065730C"/>
    <w:rsid w:val="00657B65"/>
    <w:rsid w:val="00657CCC"/>
    <w:rsid w:val="006612CB"/>
    <w:rsid w:val="0066152E"/>
    <w:rsid w:val="00662127"/>
    <w:rsid w:val="006633D7"/>
    <w:rsid w:val="00665780"/>
    <w:rsid w:val="006704D0"/>
    <w:rsid w:val="0067091D"/>
    <w:rsid w:val="006729B0"/>
    <w:rsid w:val="00673AAC"/>
    <w:rsid w:val="006747D5"/>
    <w:rsid w:val="0067558E"/>
    <w:rsid w:val="00677A85"/>
    <w:rsid w:val="00680C77"/>
    <w:rsid w:val="00682BBD"/>
    <w:rsid w:val="006834FE"/>
    <w:rsid w:val="006836F0"/>
    <w:rsid w:val="00683DD2"/>
    <w:rsid w:val="006841BC"/>
    <w:rsid w:val="00684496"/>
    <w:rsid w:val="00687317"/>
    <w:rsid w:val="00687A31"/>
    <w:rsid w:val="0069082F"/>
    <w:rsid w:val="00690985"/>
    <w:rsid w:val="00691353"/>
    <w:rsid w:val="00691788"/>
    <w:rsid w:val="00691DE1"/>
    <w:rsid w:val="006920DD"/>
    <w:rsid w:val="006934E2"/>
    <w:rsid w:val="00694A61"/>
    <w:rsid w:val="00694A73"/>
    <w:rsid w:val="00697726"/>
    <w:rsid w:val="00697D53"/>
    <w:rsid w:val="006A09AF"/>
    <w:rsid w:val="006A1A61"/>
    <w:rsid w:val="006A1E48"/>
    <w:rsid w:val="006A2CEB"/>
    <w:rsid w:val="006B03D8"/>
    <w:rsid w:val="006B1BD0"/>
    <w:rsid w:val="006B2077"/>
    <w:rsid w:val="006B2DAC"/>
    <w:rsid w:val="006B3822"/>
    <w:rsid w:val="006B44A3"/>
    <w:rsid w:val="006B465E"/>
    <w:rsid w:val="006B6469"/>
    <w:rsid w:val="006B6936"/>
    <w:rsid w:val="006C16F3"/>
    <w:rsid w:val="006C4425"/>
    <w:rsid w:val="006C5918"/>
    <w:rsid w:val="006C7370"/>
    <w:rsid w:val="006C7B03"/>
    <w:rsid w:val="006D08AC"/>
    <w:rsid w:val="006D2423"/>
    <w:rsid w:val="006D2BD5"/>
    <w:rsid w:val="006D32A9"/>
    <w:rsid w:val="006D3389"/>
    <w:rsid w:val="006D3782"/>
    <w:rsid w:val="006D3E58"/>
    <w:rsid w:val="006D591F"/>
    <w:rsid w:val="006D7375"/>
    <w:rsid w:val="006E0441"/>
    <w:rsid w:val="006E0F19"/>
    <w:rsid w:val="006E445A"/>
    <w:rsid w:val="006E465D"/>
    <w:rsid w:val="006E5246"/>
    <w:rsid w:val="006E5B5F"/>
    <w:rsid w:val="006E5E05"/>
    <w:rsid w:val="006E67E5"/>
    <w:rsid w:val="006F26A4"/>
    <w:rsid w:val="006F2C01"/>
    <w:rsid w:val="006F4810"/>
    <w:rsid w:val="006F5644"/>
    <w:rsid w:val="00701718"/>
    <w:rsid w:val="00701CDE"/>
    <w:rsid w:val="00702BC5"/>
    <w:rsid w:val="00703168"/>
    <w:rsid w:val="007034E5"/>
    <w:rsid w:val="0070462D"/>
    <w:rsid w:val="00705039"/>
    <w:rsid w:val="0070503B"/>
    <w:rsid w:val="00705044"/>
    <w:rsid w:val="0070562D"/>
    <w:rsid w:val="00706AA5"/>
    <w:rsid w:val="00707342"/>
    <w:rsid w:val="00710C7E"/>
    <w:rsid w:val="00710EB1"/>
    <w:rsid w:val="007111A8"/>
    <w:rsid w:val="00711219"/>
    <w:rsid w:val="007123DB"/>
    <w:rsid w:val="00713113"/>
    <w:rsid w:val="007132D2"/>
    <w:rsid w:val="0071385E"/>
    <w:rsid w:val="007155E8"/>
    <w:rsid w:val="00715F85"/>
    <w:rsid w:val="00716A6E"/>
    <w:rsid w:val="0072133F"/>
    <w:rsid w:val="00722C80"/>
    <w:rsid w:val="00724451"/>
    <w:rsid w:val="007244C3"/>
    <w:rsid w:val="00725951"/>
    <w:rsid w:val="00726459"/>
    <w:rsid w:val="00726467"/>
    <w:rsid w:val="00730A66"/>
    <w:rsid w:val="0073259D"/>
    <w:rsid w:val="00732BC2"/>
    <w:rsid w:val="00733FAC"/>
    <w:rsid w:val="00734A7F"/>
    <w:rsid w:val="00734C3B"/>
    <w:rsid w:val="007355A4"/>
    <w:rsid w:val="00735F3F"/>
    <w:rsid w:val="00737862"/>
    <w:rsid w:val="007404CC"/>
    <w:rsid w:val="007418DA"/>
    <w:rsid w:val="00741A6B"/>
    <w:rsid w:val="00742CBB"/>
    <w:rsid w:val="00743D10"/>
    <w:rsid w:val="0074478D"/>
    <w:rsid w:val="0074479E"/>
    <w:rsid w:val="00744F1D"/>
    <w:rsid w:val="007467BE"/>
    <w:rsid w:val="00747270"/>
    <w:rsid w:val="00750E05"/>
    <w:rsid w:val="00752A68"/>
    <w:rsid w:val="00752D65"/>
    <w:rsid w:val="00753DE0"/>
    <w:rsid w:val="00754144"/>
    <w:rsid w:val="00757E66"/>
    <w:rsid w:val="00762500"/>
    <w:rsid w:val="00763895"/>
    <w:rsid w:val="00763975"/>
    <w:rsid w:val="00763F6D"/>
    <w:rsid w:val="00764890"/>
    <w:rsid w:val="00765356"/>
    <w:rsid w:val="00766BA2"/>
    <w:rsid w:val="00767ADF"/>
    <w:rsid w:val="007716BC"/>
    <w:rsid w:val="00774345"/>
    <w:rsid w:val="00774C93"/>
    <w:rsid w:val="00775913"/>
    <w:rsid w:val="00780A47"/>
    <w:rsid w:val="00780A88"/>
    <w:rsid w:val="00781C62"/>
    <w:rsid w:val="00783054"/>
    <w:rsid w:val="007841A7"/>
    <w:rsid w:val="00784F32"/>
    <w:rsid w:val="007851A6"/>
    <w:rsid w:val="00785799"/>
    <w:rsid w:val="0078675F"/>
    <w:rsid w:val="00791E1A"/>
    <w:rsid w:val="00792F41"/>
    <w:rsid w:val="0079349C"/>
    <w:rsid w:val="007941F2"/>
    <w:rsid w:val="0079443A"/>
    <w:rsid w:val="00794936"/>
    <w:rsid w:val="00795CB8"/>
    <w:rsid w:val="0079679A"/>
    <w:rsid w:val="00796C8D"/>
    <w:rsid w:val="00797101"/>
    <w:rsid w:val="007A0816"/>
    <w:rsid w:val="007A1493"/>
    <w:rsid w:val="007A27A4"/>
    <w:rsid w:val="007A3BC0"/>
    <w:rsid w:val="007A3BD2"/>
    <w:rsid w:val="007A7828"/>
    <w:rsid w:val="007A7AC7"/>
    <w:rsid w:val="007B0C93"/>
    <w:rsid w:val="007B33E3"/>
    <w:rsid w:val="007B35B0"/>
    <w:rsid w:val="007B4369"/>
    <w:rsid w:val="007B444C"/>
    <w:rsid w:val="007B49E7"/>
    <w:rsid w:val="007B68F9"/>
    <w:rsid w:val="007B6FE6"/>
    <w:rsid w:val="007C13F0"/>
    <w:rsid w:val="007C16C3"/>
    <w:rsid w:val="007C185C"/>
    <w:rsid w:val="007C1E7E"/>
    <w:rsid w:val="007C2778"/>
    <w:rsid w:val="007C2E9A"/>
    <w:rsid w:val="007C3DEC"/>
    <w:rsid w:val="007C4517"/>
    <w:rsid w:val="007C5332"/>
    <w:rsid w:val="007C6842"/>
    <w:rsid w:val="007C6B93"/>
    <w:rsid w:val="007C6D6F"/>
    <w:rsid w:val="007C6DD8"/>
    <w:rsid w:val="007D00C1"/>
    <w:rsid w:val="007D0524"/>
    <w:rsid w:val="007D0D25"/>
    <w:rsid w:val="007D0D37"/>
    <w:rsid w:val="007D2A7E"/>
    <w:rsid w:val="007D3CEB"/>
    <w:rsid w:val="007D4C9D"/>
    <w:rsid w:val="007D5543"/>
    <w:rsid w:val="007D65D1"/>
    <w:rsid w:val="007D7A15"/>
    <w:rsid w:val="007E0369"/>
    <w:rsid w:val="007E117A"/>
    <w:rsid w:val="007E1305"/>
    <w:rsid w:val="007E3E39"/>
    <w:rsid w:val="007E40F3"/>
    <w:rsid w:val="007E6951"/>
    <w:rsid w:val="007E719F"/>
    <w:rsid w:val="007F00CD"/>
    <w:rsid w:val="007F04F2"/>
    <w:rsid w:val="007F21D3"/>
    <w:rsid w:val="007F29E3"/>
    <w:rsid w:val="007F349A"/>
    <w:rsid w:val="007F3526"/>
    <w:rsid w:val="007F4059"/>
    <w:rsid w:val="007F4177"/>
    <w:rsid w:val="007F42C6"/>
    <w:rsid w:val="007F44D0"/>
    <w:rsid w:val="007F4519"/>
    <w:rsid w:val="007F529D"/>
    <w:rsid w:val="007F749B"/>
    <w:rsid w:val="007F7969"/>
    <w:rsid w:val="00801024"/>
    <w:rsid w:val="0080104C"/>
    <w:rsid w:val="00801B0E"/>
    <w:rsid w:val="008049B1"/>
    <w:rsid w:val="00805904"/>
    <w:rsid w:val="00807F75"/>
    <w:rsid w:val="00810EE5"/>
    <w:rsid w:val="00812F0E"/>
    <w:rsid w:val="0081326A"/>
    <w:rsid w:val="00813BB9"/>
    <w:rsid w:val="008207CB"/>
    <w:rsid w:val="00820833"/>
    <w:rsid w:val="00820ACA"/>
    <w:rsid w:val="0082118D"/>
    <w:rsid w:val="00821A34"/>
    <w:rsid w:val="00821C1C"/>
    <w:rsid w:val="0082342D"/>
    <w:rsid w:val="0082403D"/>
    <w:rsid w:val="00824345"/>
    <w:rsid w:val="00825592"/>
    <w:rsid w:val="00825D45"/>
    <w:rsid w:val="00827DA5"/>
    <w:rsid w:val="00830457"/>
    <w:rsid w:val="00831CAC"/>
    <w:rsid w:val="0083242D"/>
    <w:rsid w:val="0083280C"/>
    <w:rsid w:val="00832BD0"/>
    <w:rsid w:val="00832E8F"/>
    <w:rsid w:val="008330A0"/>
    <w:rsid w:val="008334DB"/>
    <w:rsid w:val="00834B79"/>
    <w:rsid w:val="00834C2B"/>
    <w:rsid w:val="00835067"/>
    <w:rsid w:val="008355D5"/>
    <w:rsid w:val="00835BE0"/>
    <w:rsid w:val="008371E4"/>
    <w:rsid w:val="008374EC"/>
    <w:rsid w:val="00837F49"/>
    <w:rsid w:val="00840B3B"/>
    <w:rsid w:val="008411A8"/>
    <w:rsid w:val="00842096"/>
    <w:rsid w:val="00842EE2"/>
    <w:rsid w:val="0084433C"/>
    <w:rsid w:val="0084565C"/>
    <w:rsid w:val="00845BCB"/>
    <w:rsid w:val="00846842"/>
    <w:rsid w:val="00846B0C"/>
    <w:rsid w:val="008472F9"/>
    <w:rsid w:val="00850E9E"/>
    <w:rsid w:val="008525A0"/>
    <w:rsid w:val="00854E46"/>
    <w:rsid w:val="00855B71"/>
    <w:rsid w:val="00855EA1"/>
    <w:rsid w:val="0085602D"/>
    <w:rsid w:val="00856A37"/>
    <w:rsid w:val="00856A53"/>
    <w:rsid w:val="00857934"/>
    <w:rsid w:val="00857FFC"/>
    <w:rsid w:val="00860445"/>
    <w:rsid w:val="0086261C"/>
    <w:rsid w:val="00863CED"/>
    <w:rsid w:val="00864AAB"/>
    <w:rsid w:val="00865711"/>
    <w:rsid w:val="00872663"/>
    <w:rsid w:val="00874666"/>
    <w:rsid w:val="00877FED"/>
    <w:rsid w:val="00881167"/>
    <w:rsid w:val="00881EFF"/>
    <w:rsid w:val="008826A7"/>
    <w:rsid w:val="00884BB9"/>
    <w:rsid w:val="00885B7C"/>
    <w:rsid w:val="00886211"/>
    <w:rsid w:val="0088688F"/>
    <w:rsid w:val="00890753"/>
    <w:rsid w:val="008937A5"/>
    <w:rsid w:val="00893D8D"/>
    <w:rsid w:val="008948B6"/>
    <w:rsid w:val="0089626E"/>
    <w:rsid w:val="0089629C"/>
    <w:rsid w:val="00896458"/>
    <w:rsid w:val="008A13D0"/>
    <w:rsid w:val="008A333B"/>
    <w:rsid w:val="008A33FD"/>
    <w:rsid w:val="008A54BC"/>
    <w:rsid w:val="008A70A2"/>
    <w:rsid w:val="008A76B9"/>
    <w:rsid w:val="008A77CA"/>
    <w:rsid w:val="008B0979"/>
    <w:rsid w:val="008B3733"/>
    <w:rsid w:val="008B3765"/>
    <w:rsid w:val="008B40C1"/>
    <w:rsid w:val="008B49C0"/>
    <w:rsid w:val="008B516F"/>
    <w:rsid w:val="008B52B6"/>
    <w:rsid w:val="008B549C"/>
    <w:rsid w:val="008B54D1"/>
    <w:rsid w:val="008B6D33"/>
    <w:rsid w:val="008B6E68"/>
    <w:rsid w:val="008C07AB"/>
    <w:rsid w:val="008C11AD"/>
    <w:rsid w:val="008C1B07"/>
    <w:rsid w:val="008C2186"/>
    <w:rsid w:val="008C3AB8"/>
    <w:rsid w:val="008C3E91"/>
    <w:rsid w:val="008C47F5"/>
    <w:rsid w:val="008C4CBA"/>
    <w:rsid w:val="008C51D2"/>
    <w:rsid w:val="008C5E61"/>
    <w:rsid w:val="008C6955"/>
    <w:rsid w:val="008D15EC"/>
    <w:rsid w:val="008D2B4C"/>
    <w:rsid w:val="008D4996"/>
    <w:rsid w:val="008D6451"/>
    <w:rsid w:val="008E042D"/>
    <w:rsid w:val="008E0919"/>
    <w:rsid w:val="008E24E8"/>
    <w:rsid w:val="008E35C6"/>
    <w:rsid w:val="008E3667"/>
    <w:rsid w:val="008E5A73"/>
    <w:rsid w:val="008E5E57"/>
    <w:rsid w:val="008E77C3"/>
    <w:rsid w:val="008E7B70"/>
    <w:rsid w:val="008E7DAC"/>
    <w:rsid w:val="008F3937"/>
    <w:rsid w:val="008F3E1C"/>
    <w:rsid w:val="008F456D"/>
    <w:rsid w:val="008F5CBE"/>
    <w:rsid w:val="008F6BDB"/>
    <w:rsid w:val="008F781E"/>
    <w:rsid w:val="009007D4"/>
    <w:rsid w:val="009009BE"/>
    <w:rsid w:val="00900DB6"/>
    <w:rsid w:val="009023CE"/>
    <w:rsid w:val="0090309C"/>
    <w:rsid w:val="00905AB7"/>
    <w:rsid w:val="0090606B"/>
    <w:rsid w:val="00906F3B"/>
    <w:rsid w:val="00910F69"/>
    <w:rsid w:val="00911B35"/>
    <w:rsid w:val="0091273C"/>
    <w:rsid w:val="00913734"/>
    <w:rsid w:val="00913C5B"/>
    <w:rsid w:val="00913E10"/>
    <w:rsid w:val="009177DD"/>
    <w:rsid w:val="00920110"/>
    <w:rsid w:val="009220C4"/>
    <w:rsid w:val="009232B7"/>
    <w:rsid w:val="00924F92"/>
    <w:rsid w:val="00925CD9"/>
    <w:rsid w:val="00927F51"/>
    <w:rsid w:val="00931E35"/>
    <w:rsid w:val="0093369E"/>
    <w:rsid w:val="00933F46"/>
    <w:rsid w:val="00935470"/>
    <w:rsid w:val="0093656E"/>
    <w:rsid w:val="00937237"/>
    <w:rsid w:val="00937630"/>
    <w:rsid w:val="00940A98"/>
    <w:rsid w:val="0094265F"/>
    <w:rsid w:val="00942AD1"/>
    <w:rsid w:val="00943D97"/>
    <w:rsid w:val="009442F2"/>
    <w:rsid w:val="0094573F"/>
    <w:rsid w:val="00946B61"/>
    <w:rsid w:val="009522A0"/>
    <w:rsid w:val="00952876"/>
    <w:rsid w:val="009542D2"/>
    <w:rsid w:val="00956452"/>
    <w:rsid w:val="00957681"/>
    <w:rsid w:val="0096066C"/>
    <w:rsid w:val="00960A6F"/>
    <w:rsid w:val="00962A3D"/>
    <w:rsid w:val="00963287"/>
    <w:rsid w:val="0096737C"/>
    <w:rsid w:val="00967647"/>
    <w:rsid w:val="00967BE1"/>
    <w:rsid w:val="00972052"/>
    <w:rsid w:val="0097234E"/>
    <w:rsid w:val="009733D6"/>
    <w:rsid w:val="00974056"/>
    <w:rsid w:val="009745BB"/>
    <w:rsid w:val="00974E2C"/>
    <w:rsid w:val="00974F28"/>
    <w:rsid w:val="0098003E"/>
    <w:rsid w:val="009822D0"/>
    <w:rsid w:val="00983CF9"/>
    <w:rsid w:val="00984179"/>
    <w:rsid w:val="0098545B"/>
    <w:rsid w:val="00991AD6"/>
    <w:rsid w:val="00991ECE"/>
    <w:rsid w:val="0099234A"/>
    <w:rsid w:val="009930B8"/>
    <w:rsid w:val="00993674"/>
    <w:rsid w:val="0099570A"/>
    <w:rsid w:val="00996220"/>
    <w:rsid w:val="009A19E3"/>
    <w:rsid w:val="009A368C"/>
    <w:rsid w:val="009A3F01"/>
    <w:rsid w:val="009A4193"/>
    <w:rsid w:val="009A47B7"/>
    <w:rsid w:val="009A4F1C"/>
    <w:rsid w:val="009A5D1C"/>
    <w:rsid w:val="009A5D5D"/>
    <w:rsid w:val="009A7C43"/>
    <w:rsid w:val="009B0D4C"/>
    <w:rsid w:val="009B262E"/>
    <w:rsid w:val="009B33B9"/>
    <w:rsid w:val="009B37C6"/>
    <w:rsid w:val="009B4358"/>
    <w:rsid w:val="009B469C"/>
    <w:rsid w:val="009B5109"/>
    <w:rsid w:val="009B5DA3"/>
    <w:rsid w:val="009B6657"/>
    <w:rsid w:val="009B684A"/>
    <w:rsid w:val="009B74D1"/>
    <w:rsid w:val="009C04E9"/>
    <w:rsid w:val="009C1031"/>
    <w:rsid w:val="009C107F"/>
    <w:rsid w:val="009C1370"/>
    <w:rsid w:val="009C27E1"/>
    <w:rsid w:val="009C49D4"/>
    <w:rsid w:val="009C5043"/>
    <w:rsid w:val="009C52E8"/>
    <w:rsid w:val="009C7060"/>
    <w:rsid w:val="009C7930"/>
    <w:rsid w:val="009C7A6A"/>
    <w:rsid w:val="009D00FD"/>
    <w:rsid w:val="009D03F3"/>
    <w:rsid w:val="009D0C32"/>
    <w:rsid w:val="009D27F6"/>
    <w:rsid w:val="009D2A73"/>
    <w:rsid w:val="009D32BF"/>
    <w:rsid w:val="009D627C"/>
    <w:rsid w:val="009D6D8B"/>
    <w:rsid w:val="009D742C"/>
    <w:rsid w:val="009D79A3"/>
    <w:rsid w:val="009D79D0"/>
    <w:rsid w:val="009E0950"/>
    <w:rsid w:val="009E11EE"/>
    <w:rsid w:val="009E171C"/>
    <w:rsid w:val="009E188D"/>
    <w:rsid w:val="009E1A3A"/>
    <w:rsid w:val="009E3E42"/>
    <w:rsid w:val="009E58C6"/>
    <w:rsid w:val="009E59C1"/>
    <w:rsid w:val="009E5EFE"/>
    <w:rsid w:val="009E61B7"/>
    <w:rsid w:val="009E70CF"/>
    <w:rsid w:val="009E7B44"/>
    <w:rsid w:val="009E7B8F"/>
    <w:rsid w:val="009E7E6C"/>
    <w:rsid w:val="009F0892"/>
    <w:rsid w:val="009F138D"/>
    <w:rsid w:val="009F2226"/>
    <w:rsid w:val="009F3C7A"/>
    <w:rsid w:val="009F55C1"/>
    <w:rsid w:val="009F5DB7"/>
    <w:rsid w:val="009F7513"/>
    <w:rsid w:val="00A00467"/>
    <w:rsid w:val="00A01C61"/>
    <w:rsid w:val="00A01D85"/>
    <w:rsid w:val="00A02603"/>
    <w:rsid w:val="00A03A8B"/>
    <w:rsid w:val="00A0478C"/>
    <w:rsid w:val="00A0794B"/>
    <w:rsid w:val="00A10C2B"/>
    <w:rsid w:val="00A11C14"/>
    <w:rsid w:val="00A14445"/>
    <w:rsid w:val="00A14519"/>
    <w:rsid w:val="00A170EA"/>
    <w:rsid w:val="00A20932"/>
    <w:rsid w:val="00A20C10"/>
    <w:rsid w:val="00A20DEE"/>
    <w:rsid w:val="00A221C8"/>
    <w:rsid w:val="00A2387C"/>
    <w:rsid w:val="00A23B4F"/>
    <w:rsid w:val="00A23E64"/>
    <w:rsid w:val="00A24F7C"/>
    <w:rsid w:val="00A25854"/>
    <w:rsid w:val="00A25B7B"/>
    <w:rsid w:val="00A26047"/>
    <w:rsid w:val="00A262EB"/>
    <w:rsid w:val="00A265A0"/>
    <w:rsid w:val="00A267C5"/>
    <w:rsid w:val="00A30673"/>
    <w:rsid w:val="00A31976"/>
    <w:rsid w:val="00A32E88"/>
    <w:rsid w:val="00A35560"/>
    <w:rsid w:val="00A356C3"/>
    <w:rsid w:val="00A36152"/>
    <w:rsid w:val="00A36435"/>
    <w:rsid w:val="00A37E81"/>
    <w:rsid w:val="00A37ECD"/>
    <w:rsid w:val="00A41F3C"/>
    <w:rsid w:val="00A44483"/>
    <w:rsid w:val="00A45802"/>
    <w:rsid w:val="00A46393"/>
    <w:rsid w:val="00A46778"/>
    <w:rsid w:val="00A501B4"/>
    <w:rsid w:val="00A50B47"/>
    <w:rsid w:val="00A51594"/>
    <w:rsid w:val="00A52564"/>
    <w:rsid w:val="00A52E8F"/>
    <w:rsid w:val="00A53316"/>
    <w:rsid w:val="00A53F99"/>
    <w:rsid w:val="00A5413E"/>
    <w:rsid w:val="00A5497F"/>
    <w:rsid w:val="00A55C50"/>
    <w:rsid w:val="00A57C95"/>
    <w:rsid w:val="00A57CE9"/>
    <w:rsid w:val="00A642C5"/>
    <w:rsid w:val="00A65A2C"/>
    <w:rsid w:val="00A65CA8"/>
    <w:rsid w:val="00A65D3D"/>
    <w:rsid w:val="00A66587"/>
    <w:rsid w:val="00A675B0"/>
    <w:rsid w:val="00A67EBE"/>
    <w:rsid w:val="00A709D7"/>
    <w:rsid w:val="00A7152B"/>
    <w:rsid w:val="00A7207D"/>
    <w:rsid w:val="00A75253"/>
    <w:rsid w:val="00A76629"/>
    <w:rsid w:val="00A77905"/>
    <w:rsid w:val="00A8018E"/>
    <w:rsid w:val="00A80400"/>
    <w:rsid w:val="00A81300"/>
    <w:rsid w:val="00A81B35"/>
    <w:rsid w:val="00A84092"/>
    <w:rsid w:val="00A8446C"/>
    <w:rsid w:val="00A84756"/>
    <w:rsid w:val="00A84A8F"/>
    <w:rsid w:val="00A8551B"/>
    <w:rsid w:val="00A9174D"/>
    <w:rsid w:val="00A91C08"/>
    <w:rsid w:val="00A945F8"/>
    <w:rsid w:val="00A9610E"/>
    <w:rsid w:val="00A96D1F"/>
    <w:rsid w:val="00AA02E0"/>
    <w:rsid w:val="00AA0E85"/>
    <w:rsid w:val="00AA16E1"/>
    <w:rsid w:val="00AA30BB"/>
    <w:rsid w:val="00AA36AE"/>
    <w:rsid w:val="00AA41A1"/>
    <w:rsid w:val="00AA5050"/>
    <w:rsid w:val="00AA71C0"/>
    <w:rsid w:val="00AA7EC6"/>
    <w:rsid w:val="00AB116C"/>
    <w:rsid w:val="00AB1482"/>
    <w:rsid w:val="00AB1DA8"/>
    <w:rsid w:val="00AB1FE2"/>
    <w:rsid w:val="00AB2E78"/>
    <w:rsid w:val="00AB32FB"/>
    <w:rsid w:val="00AB3FD4"/>
    <w:rsid w:val="00AB4343"/>
    <w:rsid w:val="00AB501D"/>
    <w:rsid w:val="00AB57DB"/>
    <w:rsid w:val="00AB5A49"/>
    <w:rsid w:val="00AB66F9"/>
    <w:rsid w:val="00AB6EC5"/>
    <w:rsid w:val="00AB7676"/>
    <w:rsid w:val="00AC0424"/>
    <w:rsid w:val="00AC14F7"/>
    <w:rsid w:val="00AC1A31"/>
    <w:rsid w:val="00AC2997"/>
    <w:rsid w:val="00AC42AE"/>
    <w:rsid w:val="00AC4BBF"/>
    <w:rsid w:val="00AC537A"/>
    <w:rsid w:val="00AC6DBA"/>
    <w:rsid w:val="00AC7AA8"/>
    <w:rsid w:val="00AD120A"/>
    <w:rsid w:val="00AD2A38"/>
    <w:rsid w:val="00AD4512"/>
    <w:rsid w:val="00AD4783"/>
    <w:rsid w:val="00AD495C"/>
    <w:rsid w:val="00AD5B07"/>
    <w:rsid w:val="00AD7FB3"/>
    <w:rsid w:val="00AE3932"/>
    <w:rsid w:val="00AE436B"/>
    <w:rsid w:val="00AE64A8"/>
    <w:rsid w:val="00AE693F"/>
    <w:rsid w:val="00AE7286"/>
    <w:rsid w:val="00AE7621"/>
    <w:rsid w:val="00AF0178"/>
    <w:rsid w:val="00AF0B6C"/>
    <w:rsid w:val="00AF15F6"/>
    <w:rsid w:val="00AF1667"/>
    <w:rsid w:val="00AF24D9"/>
    <w:rsid w:val="00AF2C23"/>
    <w:rsid w:val="00AF2FAF"/>
    <w:rsid w:val="00AF39AD"/>
    <w:rsid w:val="00AF3BEA"/>
    <w:rsid w:val="00AF48BE"/>
    <w:rsid w:val="00AF4A66"/>
    <w:rsid w:val="00AF4E8F"/>
    <w:rsid w:val="00AF797C"/>
    <w:rsid w:val="00B02C09"/>
    <w:rsid w:val="00B03912"/>
    <w:rsid w:val="00B044BD"/>
    <w:rsid w:val="00B100F1"/>
    <w:rsid w:val="00B108BD"/>
    <w:rsid w:val="00B119FF"/>
    <w:rsid w:val="00B11CC5"/>
    <w:rsid w:val="00B11E25"/>
    <w:rsid w:val="00B16DE5"/>
    <w:rsid w:val="00B20C86"/>
    <w:rsid w:val="00B214B4"/>
    <w:rsid w:val="00B249EE"/>
    <w:rsid w:val="00B26069"/>
    <w:rsid w:val="00B260C1"/>
    <w:rsid w:val="00B26F30"/>
    <w:rsid w:val="00B3053E"/>
    <w:rsid w:val="00B3126D"/>
    <w:rsid w:val="00B329C1"/>
    <w:rsid w:val="00B32EA9"/>
    <w:rsid w:val="00B374BD"/>
    <w:rsid w:val="00B37518"/>
    <w:rsid w:val="00B41275"/>
    <w:rsid w:val="00B42172"/>
    <w:rsid w:val="00B4398B"/>
    <w:rsid w:val="00B43C51"/>
    <w:rsid w:val="00B45995"/>
    <w:rsid w:val="00B4777E"/>
    <w:rsid w:val="00B4788A"/>
    <w:rsid w:val="00B5102D"/>
    <w:rsid w:val="00B522E4"/>
    <w:rsid w:val="00B524B0"/>
    <w:rsid w:val="00B5298F"/>
    <w:rsid w:val="00B52AA4"/>
    <w:rsid w:val="00B53EF3"/>
    <w:rsid w:val="00B54132"/>
    <w:rsid w:val="00B54FFA"/>
    <w:rsid w:val="00B55CB6"/>
    <w:rsid w:val="00B56493"/>
    <w:rsid w:val="00B56A91"/>
    <w:rsid w:val="00B57063"/>
    <w:rsid w:val="00B571DB"/>
    <w:rsid w:val="00B635EA"/>
    <w:rsid w:val="00B6376D"/>
    <w:rsid w:val="00B6649B"/>
    <w:rsid w:val="00B67CF8"/>
    <w:rsid w:val="00B700EC"/>
    <w:rsid w:val="00B70753"/>
    <w:rsid w:val="00B710DC"/>
    <w:rsid w:val="00B7192C"/>
    <w:rsid w:val="00B72119"/>
    <w:rsid w:val="00B72F1F"/>
    <w:rsid w:val="00B74776"/>
    <w:rsid w:val="00B75320"/>
    <w:rsid w:val="00B75F37"/>
    <w:rsid w:val="00B766C8"/>
    <w:rsid w:val="00B77276"/>
    <w:rsid w:val="00B778E0"/>
    <w:rsid w:val="00B81B7D"/>
    <w:rsid w:val="00B82635"/>
    <w:rsid w:val="00B83AAC"/>
    <w:rsid w:val="00B86453"/>
    <w:rsid w:val="00B90A2E"/>
    <w:rsid w:val="00B92418"/>
    <w:rsid w:val="00B94450"/>
    <w:rsid w:val="00B96343"/>
    <w:rsid w:val="00B975B9"/>
    <w:rsid w:val="00B97902"/>
    <w:rsid w:val="00B97989"/>
    <w:rsid w:val="00BA0320"/>
    <w:rsid w:val="00BA1123"/>
    <w:rsid w:val="00BA274A"/>
    <w:rsid w:val="00BB0AF8"/>
    <w:rsid w:val="00BB0F74"/>
    <w:rsid w:val="00BB268E"/>
    <w:rsid w:val="00BB489E"/>
    <w:rsid w:val="00BB49EF"/>
    <w:rsid w:val="00BB6B1D"/>
    <w:rsid w:val="00BC00AB"/>
    <w:rsid w:val="00BC050C"/>
    <w:rsid w:val="00BC1972"/>
    <w:rsid w:val="00BC1AAB"/>
    <w:rsid w:val="00BC3BB9"/>
    <w:rsid w:val="00BC4FF4"/>
    <w:rsid w:val="00BC5217"/>
    <w:rsid w:val="00BC553F"/>
    <w:rsid w:val="00BC6437"/>
    <w:rsid w:val="00BC6673"/>
    <w:rsid w:val="00BC73B8"/>
    <w:rsid w:val="00BC7400"/>
    <w:rsid w:val="00BD07C3"/>
    <w:rsid w:val="00BD155A"/>
    <w:rsid w:val="00BD402E"/>
    <w:rsid w:val="00BD404F"/>
    <w:rsid w:val="00BD536E"/>
    <w:rsid w:val="00BD64D7"/>
    <w:rsid w:val="00BD6CF4"/>
    <w:rsid w:val="00BE03EF"/>
    <w:rsid w:val="00BE2419"/>
    <w:rsid w:val="00BE2C64"/>
    <w:rsid w:val="00BE31F0"/>
    <w:rsid w:val="00BE3A33"/>
    <w:rsid w:val="00BE48EC"/>
    <w:rsid w:val="00BE4E75"/>
    <w:rsid w:val="00BE637D"/>
    <w:rsid w:val="00BE64C3"/>
    <w:rsid w:val="00BE747B"/>
    <w:rsid w:val="00BF3B7D"/>
    <w:rsid w:val="00BF4833"/>
    <w:rsid w:val="00BF4A54"/>
    <w:rsid w:val="00C01878"/>
    <w:rsid w:val="00C01A2E"/>
    <w:rsid w:val="00C03391"/>
    <w:rsid w:val="00C04273"/>
    <w:rsid w:val="00C05927"/>
    <w:rsid w:val="00C06240"/>
    <w:rsid w:val="00C0668F"/>
    <w:rsid w:val="00C06A6F"/>
    <w:rsid w:val="00C06BE0"/>
    <w:rsid w:val="00C06CC6"/>
    <w:rsid w:val="00C07814"/>
    <w:rsid w:val="00C1005C"/>
    <w:rsid w:val="00C105A7"/>
    <w:rsid w:val="00C10DB3"/>
    <w:rsid w:val="00C1212A"/>
    <w:rsid w:val="00C12AF8"/>
    <w:rsid w:val="00C14022"/>
    <w:rsid w:val="00C15210"/>
    <w:rsid w:val="00C20DD8"/>
    <w:rsid w:val="00C223B6"/>
    <w:rsid w:val="00C223CD"/>
    <w:rsid w:val="00C2377C"/>
    <w:rsid w:val="00C23B45"/>
    <w:rsid w:val="00C240BF"/>
    <w:rsid w:val="00C24D77"/>
    <w:rsid w:val="00C259A6"/>
    <w:rsid w:val="00C26506"/>
    <w:rsid w:val="00C276B5"/>
    <w:rsid w:val="00C27B30"/>
    <w:rsid w:val="00C300C4"/>
    <w:rsid w:val="00C31A81"/>
    <w:rsid w:val="00C31B58"/>
    <w:rsid w:val="00C32E7F"/>
    <w:rsid w:val="00C3300B"/>
    <w:rsid w:val="00C349BF"/>
    <w:rsid w:val="00C34C8B"/>
    <w:rsid w:val="00C3547A"/>
    <w:rsid w:val="00C35F3E"/>
    <w:rsid w:val="00C379E4"/>
    <w:rsid w:val="00C37EB7"/>
    <w:rsid w:val="00C40B08"/>
    <w:rsid w:val="00C417E0"/>
    <w:rsid w:val="00C4285D"/>
    <w:rsid w:val="00C42D1F"/>
    <w:rsid w:val="00C42D7B"/>
    <w:rsid w:val="00C4390A"/>
    <w:rsid w:val="00C43DD5"/>
    <w:rsid w:val="00C443B3"/>
    <w:rsid w:val="00C444BF"/>
    <w:rsid w:val="00C44528"/>
    <w:rsid w:val="00C44625"/>
    <w:rsid w:val="00C4527B"/>
    <w:rsid w:val="00C45EA4"/>
    <w:rsid w:val="00C45EA8"/>
    <w:rsid w:val="00C46F2F"/>
    <w:rsid w:val="00C47D07"/>
    <w:rsid w:val="00C520A5"/>
    <w:rsid w:val="00C53000"/>
    <w:rsid w:val="00C540B5"/>
    <w:rsid w:val="00C54DC3"/>
    <w:rsid w:val="00C54EBC"/>
    <w:rsid w:val="00C56FA6"/>
    <w:rsid w:val="00C60CFB"/>
    <w:rsid w:val="00C61198"/>
    <w:rsid w:val="00C61C21"/>
    <w:rsid w:val="00C62958"/>
    <w:rsid w:val="00C65206"/>
    <w:rsid w:val="00C657AF"/>
    <w:rsid w:val="00C65955"/>
    <w:rsid w:val="00C66FF4"/>
    <w:rsid w:val="00C70E08"/>
    <w:rsid w:val="00C7461A"/>
    <w:rsid w:val="00C74B88"/>
    <w:rsid w:val="00C77B8E"/>
    <w:rsid w:val="00C806B1"/>
    <w:rsid w:val="00C80D2B"/>
    <w:rsid w:val="00C814C3"/>
    <w:rsid w:val="00C84D38"/>
    <w:rsid w:val="00C84D5C"/>
    <w:rsid w:val="00C85C94"/>
    <w:rsid w:val="00C87FAC"/>
    <w:rsid w:val="00C90A26"/>
    <w:rsid w:val="00C92BB1"/>
    <w:rsid w:val="00C92E39"/>
    <w:rsid w:val="00C9426A"/>
    <w:rsid w:val="00C96310"/>
    <w:rsid w:val="00CA21AF"/>
    <w:rsid w:val="00CA60A6"/>
    <w:rsid w:val="00CA62D1"/>
    <w:rsid w:val="00CA74C3"/>
    <w:rsid w:val="00CB2E26"/>
    <w:rsid w:val="00CB3078"/>
    <w:rsid w:val="00CB3EA8"/>
    <w:rsid w:val="00CC0663"/>
    <w:rsid w:val="00CC1A98"/>
    <w:rsid w:val="00CC305A"/>
    <w:rsid w:val="00CC331C"/>
    <w:rsid w:val="00CC4A14"/>
    <w:rsid w:val="00CC620C"/>
    <w:rsid w:val="00CD0782"/>
    <w:rsid w:val="00CD0DAC"/>
    <w:rsid w:val="00CD0E20"/>
    <w:rsid w:val="00CD287B"/>
    <w:rsid w:val="00CD2CE0"/>
    <w:rsid w:val="00CD2DFD"/>
    <w:rsid w:val="00CD4113"/>
    <w:rsid w:val="00CD445A"/>
    <w:rsid w:val="00CD48F3"/>
    <w:rsid w:val="00CD5A0B"/>
    <w:rsid w:val="00CD704E"/>
    <w:rsid w:val="00CD7ACD"/>
    <w:rsid w:val="00CD7ED6"/>
    <w:rsid w:val="00CE0A52"/>
    <w:rsid w:val="00CE17DC"/>
    <w:rsid w:val="00CE29A5"/>
    <w:rsid w:val="00CE2ECE"/>
    <w:rsid w:val="00CE4154"/>
    <w:rsid w:val="00CE467A"/>
    <w:rsid w:val="00CE5FCA"/>
    <w:rsid w:val="00CE6257"/>
    <w:rsid w:val="00CE6736"/>
    <w:rsid w:val="00CE73CD"/>
    <w:rsid w:val="00CE75AE"/>
    <w:rsid w:val="00CF03DE"/>
    <w:rsid w:val="00CF1F10"/>
    <w:rsid w:val="00CF284A"/>
    <w:rsid w:val="00CF3B4E"/>
    <w:rsid w:val="00CF6E87"/>
    <w:rsid w:val="00D0208B"/>
    <w:rsid w:val="00D031E8"/>
    <w:rsid w:val="00D03D07"/>
    <w:rsid w:val="00D0441A"/>
    <w:rsid w:val="00D05202"/>
    <w:rsid w:val="00D052F4"/>
    <w:rsid w:val="00D05530"/>
    <w:rsid w:val="00D0590F"/>
    <w:rsid w:val="00D07ECE"/>
    <w:rsid w:val="00D10643"/>
    <w:rsid w:val="00D10D5E"/>
    <w:rsid w:val="00D11C51"/>
    <w:rsid w:val="00D147FA"/>
    <w:rsid w:val="00D14A7E"/>
    <w:rsid w:val="00D15D52"/>
    <w:rsid w:val="00D15D7E"/>
    <w:rsid w:val="00D16C2C"/>
    <w:rsid w:val="00D222D1"/>
    <w:rsid w:val="00D22425"/>
    <w:rsid w:val="00D22F97"/>
    <w:rsid w:val="00D2328B"/>
    <w:rsid w:val="00D2377E"/>
    <w:rsid w:val="00D23DC1"/>
    <w:rsid w:val="00D24B17"/>
    <w:rsid w:val="00D2759A"/>
    <w:rsid w:val="00D278DB"/>
    <w:rsid w:val="00D32FDD"/>
    <w:rsid w:val="00D33622"/>
    <w:rsid w:val="00D35598"/>
    <w:rsid w:val="00D35BB7"/>
    <w:rsid w:val="00D40D7A"/>
    <w:rsid w:val="00D42047"/>
    <w:rsid w:val="00D42DAC"/>
    <w:rsid w:val="00D446A8"/>
    <w:rsid w:val="00D44936"/>
    <w:rsid w:val="00D46A02"/>
    <w:rsid w:val="00D47668"/>
    <w:rsid w:val="00D5031A"/>
    <w:rsid w:val="00D505D1"/>
    <w:rsid w:val="00D5149A"/>
    <w:rsid w:val="00D51518"/>
    <w:rsid w:val="00D52A47"/>
    <w:rsid w:val="00D52C51"/>
    <w:rsid w:val="00D533D1"/>
    <w:rsid w:val="00D5400C"/>
    <w:rsid w:val="00D5413E"/>
    <w:rsid w:val="00D546BC"/>
    <w:rsid w:val="00D551BA"/>
    <w:rsid w:val="00D565F5"/>
    <w:rsid w:val="00D5712C"/>
    <w:rsid w:val="00D579A6"/>
    <w:rsid w:val="00D61CE1"/>
    <w:rsid w:val="00D62058"/>
    <w:rsid w:val="00D625A6"/>
    <w:rsid w:val="00D6359B"/>
    <w:rsid w:val="00D6409C"/>
    <w:rsid w:val="00D64AB9"/>
    <w:rsid w:val="00D64BBE"/>
    <w:rsid w:val="00D65122"/>
    <w:rsid w:val="00D664AA"/>
    <w:rsid w:val="00D66837"/>
    <w:rsid w:val="00D67DAB"/>
    <w:rsid w:val="00D731DF"/>
    <w:rsid w:val="00D73B72"/>
    <w:rsid w:val="00D73C3E"/>
    <w:rsid w:val="00D754E8"/>
    <w:rsid w:val="00D75617"/>
    <w:rsid w:val="00D76085"/>
    <w:rsid w:val="00D77FE1"/>
    <w:rsid w:val="00D833B8"/>
    <w:rsid w:val="00D83E58"/>
    <w:rsid w:val="00D842AF"/>
    <w:rsid w:val="00D856FD"/>
    <w:rsid w:val="00D877EC"/>
    <w:rsid w:val="00D90A0C"/>
    <w:rsid w:val="00D90E5F"/>
    <w:rsid w:val="00D91705"/>
    <w:rsid w:val="00D927C7"/>
    <w:rsid w:val="00D92927"/>
    <w:rsid w:val="00D969CC"/>
    <w:rsid w:val="00DA005A"/>
    <w:rsid w:val="00DA0583"/>
    <w:rsid w:val="00DA232C"/>
    <w:rsid w:val="00DA26A5"/>
    <w:rsid w:val="00DA353C"/>
    <w:rsid w:val="00DA4C6D"/>
    <w:rsid w:val="00DA77A5"/>
    <w:rsid w:val="00DB4C20"/>
    <w:rsid w:val="00DB5867"/>
    <w:rsid w:val="00DB63DE"/>
    <w:rsid w:val="00DB7E3F"/>
    <w:rsid w:val="00DC0643"/>
    <w:rsid w:val="00DC2AE7"/>
    <w:rsid w:val="00DC2C0C"/>
    <w:rsid w:val="00DC2DFA"/>
    <w:rsid w:val="00DC3478"/>
    <w:rsid w:val="00DC3DA6"/>
    <w:rsid w:val="00DC4B39"/>
    <w:rsid w:val="00DC5408"/>
    <w:rsid w:val="00DC5A00"/>
    <w:rsid w:val="00DC5C60"/>
    <w:rsid w:val="00DD0F26"/>
    <w:rsid w:val="00DD13C4"/>
    <w:rsid w:val="00DD152E"/>
    <w:rsid w:val="00DD32CE"/>
    <w:rsid w:val="00DD48FD"/>
    <w:rsid w:val="00DD6088"/>
    <w:rsid w:val="00DD6407"/>
    <w:rsid w:val="00DD6D96"/>
    <w:rsid w:val="00DD7B49"/>
    <w:rsid w:val="00DE06FB"/>
    <w:rsid w:val="00DE07AE"/>
    <w:rsid w:val="00DE0A81"/>
    <w:rsid w:val="00DE0F9E"/>
    <w:rsid w:val="00DE1628"/>
    <w:rsid w:val="00DE1EC4"/>
    <w:rsid w:val="00DE4998"/>
    <w:rsid w:val="00DE6BAB"/>
    <w:rsid w:val="00DE78D3"/>
    <w:rsid w:val="00DE7906"/>
    <w:rsid w:val="00DE7E59"/>
    <w:rsid w:val="00DF0738"/>
    <w:rsid w:val="00DF1104"/>
    <w:rsid w:val="00DF2313"/>
    <w:rsid w:val="00DF2FCE"/>
    <w:rsid w:val="00DF33C6"/>
    <w:rsid w:val="00DF489A"/>
    <w:rsid w:val="00DF56D2"/>
    <w:rsid w:val="00DF6A25"/>
    <w:rsid w:val="00DF6E88"/>
    <w:rsid w:val="00DF789E"/>
    <w:rsid w:val="00DF78E7"/>
    <w:rsid w:val="00DF7AA6"/>
    <w:rsid w:val="00E036AE"/>
    <w:rsid w:val="00E03A09"/>
    <w:rsid w:val="00E0402A"/>
    <w:rsid w:val="00E06665"/>
    <w:rsid w:val="00E06B49"/>
    <w:rsid w:val="00E10317"/>
    <w:rsid w:val="00E104A5"/>
    <w:rsid w:val="00E1084C"/>
    <w:rsid w:val="00E12AC4"/>
    <w:rsid w:val="00E1567C"/>
    <w:rsid w:val="00E15A3D"/>
    <w:rsid w:val="00E16190"/>
    <w:rsid w:val="00E165BA"/>
    <w:rsid w:val="00E16988"/>
    <w:rsid w:val="00E1721C"/>
    <w:rsid w:val="00E174F0"/>
    <w:rsid w:val="00E202E4"/>
    <w:rsid w:val="00E208C3"/>
    <w:rsid w:val="00E23CDC"/>
    <w:rsid w:val="00E25CBC"/>
    <w:rsid w:val="00E26AD0"/>
    <w:rsid w:val="00E27E6B"/>
    <w:rsid w:val="00E32C8C"/>
    <w:rsid w:val="00E339EE"/>
    <w:rsid w:val="00E3429A"/>
    <w:rsid w:val="00E357DC"/>
    <w:rsid w:val="00E35A59"/>
    <w:rsid w:val="00E36BB7"/>
    <w:rsid w:val="00E379D6"/>
    <w:rsid w:val="00E40E71"/>
    <w:rsid w:val="00E431A4"/>
    <w:rsid w:val="00E43AC0"/>
    <w:rsid w:val="00E43CAD"/>
    <w:rsid w:val="00E4404A"/>
    <w:rsid w:val="00E44CD8"/>
    <w:rsid w:val="00E44E73"/>
    <w:rsid w:val="00E44F87"/>
    <w:rsid w:val="00E47A16"/>
    <w:rsid w:val="00E50412"/>
    <w:rsid w:val="00E51F61"/>
    <w:rsid w:val="00E53A0D"/>
    <w:rsid w:val="00E55995"/>
    <w:rsid w:val="00E55B3B"/>
    <w:rsid w:val="00E57BC1"/>
    <w:rsid w:val="00E604AD"/>
    <w:rsid w:val="00E60F05"/>
    <w:rsid w:val="00E612A1"/>
    <w:rsid w:val="00E61878"/>
    <w:rsid w:val="00E62AB9"/>
    <w:rsid w:val="00E6386B"/>
    <w:rsid w:val="00E63F22"/>
    <w:rsid w:val="00E645A9"/>
    <w:rsid w:val="00E65CA2"/>
    <w:rsid w:val="00E66619"/>
    <w:rsid w:val="00E66834"/>
    <w:rsid w:val="00E66D01"/>
    <w:rsid w:val="00E66DC5"/>
    <w:rsid w:val="00E67FF1"/>
    <w:rsid w:val="00E70576"/>
    <w:rsid w:val="00E70BC4"/>
    <w:rsid w:val="00E71698"/>
    <w:rsid w:val="00E72987"/>
    <w:rsid w:val="00E73008"/>
    <w:rsid w:val="00E742EA"/>
    <w:rsid w:val="00E74768"/>
    <w:rsid w:val="00E74B24"/>
    <w:rsid w:val="00E7698D"/>
    <w:rsid w:val="00E76FC4"/>
    <w:rsid w:val="00E801D4"/>
    <w:rsid w:val="00E805CB"/>
    <w:rsid w:val="00E81927"/>
    <w:rsid w:val="00E83B59"/>
    <w:rsid w:val="00E840F9"/>
    <w:rsid w:val="00E86CCE"/>
    <w:rsid w:val="00E87BDC"/>
    <w:rsid w:val="00E90D82"/>
    <w:rsid w:val="00E910C6"/>
    <w:rsid w:val="00E916FF"/>
    <w:rsid w:val="00E928B7"/>
    <w:rsid w:val="00E92973"/>
    <w:rsid w:val="00E95031"/>
    <w:rsid w:val="00E96CCA"/>
    <w:rsid w:val="00E97933"/>
    <w:rsid w:val="00EA146C"/>
    <w:rsid w:val="00EA188B"/>
    <w:rsid w:val="00EA1D93"/>
    <w:rsid w:val="00EA3D61"/>
    <w:rsid w:val="00EA4BA6"/>
    <w:rsid w:val="00EA53DB"/>
    <w:rsid w:val="00EB0205"/>
    <w:rsid w:val="00EB0755"/>
    <w:rsid w:val="00EB0863"/>
    <w:rsid w:val="00EB108A"/>
    <w:rsid w:val="00EB304A"/>
    <w:rsid w:val="00EB3975"/>
    <w:rsid w:val="00EB6680"/>
    <w:rsid w:val="00EB6E05"/>
    <w:rsid w:val="00EB7CEC"/>
    <w:rsid w:val="00EC04C1"/>
    <w:rsid w:val="00EC0FC6"/>
    <w:rsid w:val="00EC12D1"/>
    <w:rsid w:val="00EC130B"/>
    <w:rsid w:val="00EC15BE"/>
    <w:rsid w:val="00EC45A2"/>
    <w:rsid w:val="00EC5FB7"/>
    <w:rsid w:val="00EC6931"/>
    <w:rsid w:val="00ED18F6"/>
    <w:rsid w:val="00ED20A2"/>
    <w:rsid w:val="00ED2800"/>
    <w:rsid w:val="00ED34AD"/>
    <w:rsid w:val="00ED35F9"/>
    <w:rsid w:val="00ED6E15"/>
    <w:rsid w:val="00ED6F7F"/>
    <w:rsid w:val="00EE0AEF"/>
    <w:rsid w:val="00EE0F8E"/>
    <w:rsid w:val="00EE19C4"/>
    <w:rsid w:val="00EE1DEA"/>
    <w:rsid w:val="00EE4709"/>
    <w:rsid w:val="00EE59F7"/>
    <w:rsid w:val="00EF061F"/>
    <w:rsid w:val="00EF1147"/>
    <w:rsid w:val="00EF2140"/>
    <w:rsid w:val="00EF4041"/>
    <w:rsid w:val="00EF4E80"/>
    <w:rsid w:val="00EF6BEF"/>
    <w:rsid w:val="00EF7F64"/>
    <w:rsid w:val="00F0035E"/>
    <w:rsid w:val="00F039C3"/>
    <w:rsid w:val="00F04FB5"/>
    <w:rsid w:val="00F06803"/>
    <w:rsid w:val="00F10F7D"/>
    <w:rsid w:val="00F12BD2"/>
    <w:rsid w:val="00F13FA2"/>
    <w:rsid w:val="00F14C8F"/>
    <w:rsid w:val="00F1558F"/>
    <w:rsid w:val="00F1562E"/>
    <w:rsid w:val="00F16B81"/>
    <w:rsid w:val="00F173CC"/>
    <w:rsid w:val="00F17DFB"/>
    <w:rsid w:val="00F21292"/>
    <w:rsid w:val="00F2162C"/>
    <w:rsid w:val="00F217D0"/>
    <w:rsid w:val="00F22A0C"/>
    <w:rsid w:val="00F22C45"/>
    <w:rsid w:val="00F23220"/>
    <w:rsid w:val="00F23254"/>
    <w:rsid w:val="00F249CD"/>
    <w:rsid w:val="00F26CA3"/>
    <w:rsid w:val="00F27285"/>
    <w:rsid w:val="00F303E1"/>
    <w:rsid w:val="00F3057B"/>
    <w:rsid w:val="00F3148C"/>
    <w:rsid w:val="00F3156B"/>
    <w:rsid w:val="00F31A88"/>
    <w:rsid w:val="00F31E52"/>
    <w:rsid w:val="00F34C36"/>
    <w:rsid w:val="00F35359"/>
    <w:rsid w:val="00F364EC"/>
    <w:rsid w:val="00F4246D"/>
    <w:rsid w:val="00F428FD"/>
    <w:rsid w:val="00F42F27"/>
    <w:rsid w:val="00F440A5"/>
    <w:rsid w:val="00F443AA"/>
    <w:rsid w:val="00F4562B"/>
    <w:rsid w:val="00F50B85"/>
    <w:rsid w:val="00F51D36"/>
    <w:rsid w:val="00F52E4A"/>
    <w:rsid w:val="00F5317A"/>
    <w:rsid w:val="00F533CE"/>
    <w:rsid w:val="00F546B6"/>
    <w:rsid w:val="00F54967"/>
    <w:rsid w:val="00F567DD"/>
    <w:rsid w:val="00F57BD6"/>
    <w:rsid w:val="00F606A1"/>
    <w:rsid w:val="00F6177F"/>
    <w:rsid w:val="00F643BA"/>
    <w:rsid w:val="00F66F3B"/>
    <w:rsid w:val="00F67A1A"/>
    <w:rsid w:val="00F67A9E"/>
    <w:rsid w:val="00F70A4F"/>
    <w:rsid w:val="00F7202A"/>
    <w:rsid w:val="00F72BC8"/>
    <w:rsid w:val="00F73243"/>
    <w:rsid w:val="00F73955"/>
    <w:rsid w:val="00F73CAC"/>
    <w:rsid w:val="00F74B03"/>
    <w:rsid w:val="00F75194"/>
    <w:rsid w:val="00F75684"/>
    <w:rsid w:val="00F76B35"/>
    <w:rsid w:val="00F775BF"/>
    <w:rsid w:val="00F77637"/>
    <w:rsid w:val="00F801EB"/>
    <w:rsid w:val="00F819DF"/>
    <w:rsid w:val="00F81EE4"/>
    <w:rsid w:val="00F82785"/>
    <w:rsid w:val="00F83B8C"/>
    <w:rsid w:val="00F83D63"/>
    <w:rsid w:val="00F8508A"/>
    <w:rsid w:val="00F8579C"/>
    <w:rsid w:val="00F86A0B"/>
    <w:rsid w:val="00F87C67"/>
    <w:rsid w:val="00F9021E"/>
    <w:rsid w:val="00F90A70"/>
    <w:rsid w:val="00F90EC2"/>
    <w:rsid w:val="00F910DF"/>
    <w:rsid w:val="00F91139"/>
    <w:rsid w:val="00F917FF"/>
    <w:rsid w:val="00F91C2B"/>
    <w:rsid w:val="00F92364"/>
    <w:rsid w:val="00F92F3D"/>
    <w:rsid w:val="00F93530"/>
    <w:rsid w:val="00F95E58"/>
    <w:rsid w:val="00F9655C"/>
    <w:rsid w:val="00F96586"/>
    <w:rsid w:val="00F96686"/>
    <w:rsid w:val="00F96883"/>
    <w:rsid w:val="00F976B3"/>
    <w:rsid w:val="00F97768"/>
    <w:rsid w:val="00FA23CA"/>
    <w:rsid w:val="00FA36BC"/>
    <w:rsid w:val="00FA6287"/>
    <w:rsid w:val="00FA6B86"/>
    <w:rsid w:val="00FB0C0E"/>
    <w:rsid w:val="00FB2277"/>
    <w:rsid w:val="00FB2C50"/>
    <w:rsid w:val="00FB3951"/>
    <w:rsid w:val="00FB3C08"/>
    <w:rsid w:val="00FB5FC0"/>
    <w:rsid w:val="00FB672A"/>
    <w:rsid w:val="00FB73B8"/>
    <w:rsid w:val="00FC5177"/>
    <w:rsid w:val="00FC5229"/>
    <w:rsid w:val="00FC65EE"/>
    <w:rsid w:val="00FC7849"/>
    <w:rsid w:val="00FD00A8"/>
    <w:rsid w:val="00FD0277"/>
    <w:rsid w:val="00FD1799"/>
    <w:rsid w:val="00FD2ADB"/>
    <w:rsid w:val="00FD3557"/>
    <w:rsid w:val="00FD3C60"/>
    <w:rsid w:val="00FD47E0"/>
    <w:rsid w:val="00FD551C"/>
    <w:rsid w:val="00FE1004"/>
    <w:rsid w:val="00FE12FF"/>
    <w:rsid w:val="00FE405E"/>
    <w:rsid w:val="00FE43B5"/>
    <w:rsid w:val="00FE6778"/>
    <w:rsid w:val="00FF0D60"/>
    <w:rsid w:val="00FF0DD8"/>
    <w:rsid w:val="00FF1400"/>
    <w:rsid w:val="00FF168D"/>
    <w:rsid w:val="00FF1C38"/>
    <w:rsid w:val="00FF2333"/>
    <w:rsid w:val="00FF3321"/>
    <w:rsid w:val="00FF4454"/>
    <w:rsid w:val="00FF46F8"/>
    <w:rsid w:val="00FF47D7"/>
    <w:rsid w:val="00FF53D5"/>
    <w:rsid w:val="00FF5B32"/>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F055"/>
  <w15:chartTrackingRefBased/>
  <w15:docId w15:val="{0390F227-90B3-4337-9343-B8EDDB6B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C36"/>
    <w:rPr>
      <w:rFonts w:ascii="Times New Roman" w:eastAsia="Times New Roman" w:hAnsi="Times New Roman"/>
      <w:sz w:val="24"/>
      <w:szCs w:val="24"/>
    </w:rPr>
  </w:style>
  <w:style w:type="paragraph" w:styleId="Heading1">
    <w:name w:val="heading 1"/>
    <w:basedOn w:val="Normal"/>
    <w:next w:val="Normal"/>
    <w:link w:val="Heading1Char"/>
    <w:qFormat/>
    <w:rsid w:val="00F34C36"/>
    <w:pPr>
      <w:keepNext/>
      <w:spacing w:line="360" w:lineRule="auto"/>
      <w:jc w:val="both"/>
      <w:outlineLvl w:val="0"/>
    </w:pPr>
    <w:rPr>
      <w:b/>
      <w:bCs/>
      <w:kern w:val="32"/>
      <w:sz w:val="20"/>
      <w:szCs w:val="32"/>
      <w:lang w:val="x-none" w:eastAsia="x-none"/>
    </w:rPr>
  </w:style>
  <w:style w:type="paragraph" w:styleId="Heading2">
    <w:name w:val="heading 2"/>
    <w:basedOn w:val="Normal"/>
    <w:next w:val="Normal"/>
    <w:link w:val="Heading2Char"/>
    <w:autoRedefine/>
    <w:semiHidden/>
    <w:unhideWhenUsed/>
    <w:qFormat/>
    <w:rsid w:val="00F34C36"/>
    <w:pPr>
      <w:keepNext/>
      <w:spacing w:line="360" w:lineRule="auto"/>
      <w:jc w:val="both"/>
      <w:outlineLvl w:val="1"/>
    </w:pPr>
    <w:rPr>
      <w:b/>
      <w:bCs/>
      <w:i/>
      <w:iCs/>
      <w:sz w:val="20"/>
      <w:szCs w:val="20"/>
      <w:lang w:val="x-none" w:eastAsia="x-none"/>
    </w:rPr>
  </w:style>
  <w:style w:type="paragraph" w:styleId="Heading3">
    <w:name w:val="heading 3"/>
    <w:basedOn w:val="Normal"/>
    <w:next w:val="Normal"/>
    <w:link w:val="Heading3Char"/>
    <w:uiPriority w:val="9"/>
    <w:qFormat/>
    <w:rsid w:val="00F34C36"/>
    <w:pPr>
      <w:keepNext/>
      <w:keepLines/>
      <w:jc w:val="both"/>
      <w:outlineLvl w:val="2"/>
    </w:pPr>
    <w:rPr>
      <w:b/>
      <w:bCs/>
      <w:i/>
      <w:sz w:val="20"/>
      <w:szCs w:val="20"/>
      <w:lang w:val="x-none" w:eastAsia="x-none"/>
    </w:rPr>
  </w:style>
  <w:style w:type="paragraph" w:styleId="Heading4">
    <w:name w:val="heading 4"/>
    <w:basedOn w:val="Normal"/>
    <w:next w:val="Normal"/>
    <w:link w:val="Heading4Char"/>
    <w:uiPriority w:val="9"/>
    <w:semiHidden/>
    <w:unhideWhenUsed/>
    <w:qFormat/>
    <w:rsid w:val="00F34C36"/>
    <w:pPr>
      <w:keepNext/>
      <w:keepLines/>
      <w:spacing w:before="40"/>
      <w:outlineLvl w:val="3"/>
    </w:pPr>
    <w:rPr>
      <w:rFonts w:ascii="Calibri Light" w:hAnsi="Calibri Light"/>
      <w:i/>
      <w:iCs/>
      <w:color w:val="2E74B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4C36"/>
    <w:rPr>
      <w:rFonts w:ascii="Times New Roman" w:eastAsia="Times New Roman" w:hAnsi="Times New Roman" w:cs="Times New Roman"/>
      <w:b/>
      <w:bCs/>
      <w:kern w:val="32"/>
      <w:sz w:val="20"/>
      <w:szCs w:val="32"/>
      <w:lang w:val="x-none" w:eastAsia="x-none"/>
    </w:rPr>
  </w:style>
  <w:style w:type="character" w:customStyle="1" w:styleId="Heading2Char">
    <w:name w:val="Heading 2 Char"/>
    <w:link w:val="Heading2"/>
    <w:semiHidden/>
    <w:rsid w:val="00F34C36"/>
    <w:rPr>
      <w:rFonts w:ascii="Times New Roman" w:eastAsia="Times New Roman" w:hAnsi="Times New Roman" w:cs="Times New Roman"/>
      <w:b/>
      <w:bCs/>
      <w:i/>
      <w:iCs/>
      <w:sz w:val="20"/>
      <w:szCs w:val="20"/>
      <w:lang w:val="x-none" w:eastAsia="x-none"/>
    </w:rPr>
  </w:style>
  <w:style w:type="character" w:customStyle="1" w:styleId="Heading3Char">
    <w:name w:val="Heading 3 Char"/>
    <w:link w:val="Heading3"/>
    <w:uiPriority w:val="9"/>
    <w:rsid w:val="00F34C36"/>
    <w:rPr>
      <w:rFonts w:ascii="Times New Roman" w:eastAsia="Times New Roman" w:hAnsi="Times New Roman" w:cs="Times New Roman"/>
      <w:b/>
      <w:bCs/>
      <w:i/>
      <w:sz w:val="20"/>
      <w:szCs w:val="20"/>
      <w:lang w:val="x-none" w:eastAsia="x-none"/>
    </w:rPr>
  </w:style>
  <w:style w:type="character" w:customStyle="1" w:styleId="Heading4Char">
    <w:name w:val="Heading 4 Char"/>
    <w:link w:val="Heading4"/>
    <w:uiPriority w:val="9"/>
    <w:semiHidden/>
    <w:rsid w:val="00F34C36"/>
    <w:rPr>
      <w:rFonts w:ascii="Calibri Light" w:eastAsia="Times New Roman" w:hAnsi="Calibri Light" w:cs="Times New Roman"/>
      <w:i/>
      <w:iCs/>
      <w:color w:val="2E74B5"/>
      <w:sz w:val="24"/>
      <w:szCs w:val="24"/>
      <w:lang w:val="x-none" w:eastAsia="x-none"/>
    </w:rPr>
  </w:style>
  <w:style w:type="paragraph" w:styleId="Caption">
    <w:name w:val="caption"/>
    <w:basedOn w:val="Normal"/>
    <w:next w:val="Normal"/>
    <w:autoRedefine/>
    <w:uiPriority w:val="35"/>
    <w:qFormat/>
    <w:rsid w:val="00F34C36"/>
    <w:pPr>
      <w:jc w:val="center"/>
    </w:pPr>
    <w:rPr>
      <w:b/>
      <w:iCs/>
      <w:szCs w:val="18"/>
    </w:rPr>
  </w:style>
  <w:style w:type="paragraph" w:customStyle="1" w:styleId="normalChar">
    <w:name w:val="normal Char"/>
    <w:basedOn w:val="Normal"/>
    <w:link w:val="normalCharChar"/>
    <w:rsid w:val="00F34C36"/>
    <w:pPr>
      <w:spacing w:before="100" w:beforeAutospacing="1" w:after="100" w:afterAutospacing="1"/>
    </w:pPr>
    <w:rPr>
      <w:color w:val="000000"/>
      <w:lang w:val="x-none" w:eastAsia="x-none"/>
    </w:rPr>
  </w:style>
  <w:style w:type="character" w:customStyle="1" w:styleId="normalCharChar">
    <w:name w:val="normal Char Char"/>
    <w:link w:val="normalChar"/>
    <w:rsid w:val="00F34C36"/>
    <w:rPr>
      <w:rFonts w:ascii="Times New Roman" w:eastAsia="Times New Roman" w:hAnsi="Times New Roman" w:cs="Times New Roman"/>
      <w:color w:val="000000"/>
      <w:sz w:val="24"/>
      <w:szCs w:val="24"/>
      <w:lang w:val="x-none" w:eastAsia="x-none"/>
    </w:rPr>
  </w:style>
  <w:style w:type="paragraph" w:customStyle="1" w:styleId="Normal1">
    <w:name w:val="Normal1"/>
    <w:basedOn w:val="Normal"/>
    <w:rsid w:val="00F34C36"/>
    <w:pPr>
      <w:spacing w:before="100" w:beforeAutospacing="1" w:after="100" w:afterAutospacing="1"/>
    </w:pPr>
    <w:rPr>
      <w:color w:val="000000"/>
    </w:rPr>
  </w:style>
  <w:style w:type="character" w:customStyle="1" w:styleId="hps">
    <w:name w:val="hps"/>
    <w:rsid w:val="00F34C36"/>
  </w:style>
  <w:style w:type="paragraph" w:customStyle="1" w:styleId="Default">
    <w:name w:val="Default"/>
    <w:rsid w:val="00F34C36"/>
    <w:pPr>
      <w:autoSpaceDE w:val="0"/>
      <w:autoSpaceDN w:val="0"/>
      <w:adjustRightInd w:val="0"/>
      <w:spacing w:before="120"/>
      <w:ind w:firstLine="567"/>
    </w:pPr>
    <w:rPr>
      <w:rFonts w:ascii="Arial" w:hAnsi="Arial" w:cs="Arial"/>
      <w:color w:val="000000"/>
      <w:sz w:val="24"/>
      <w:szCs w:val="24"/>
    </w:rPr>
  </w:style>
  <w:style w:type="paragraph" w:customStyle="1" w:styleId="Normal2">
    <w:name w:val="Normal2"/>
    <w:basedOn w:val="Normal"/>
    <w:rsid w:val="00F34C36"/>
    <w:pPr>
      <w:spacing w:before="100" w:beforeAutospacing="1" w:after="100" w:afterAutospacing="1"/>
    </w:pPr>
    <w:rPr>
      <w:color w:val="000000"/>
    </w:rPr>
  </w:style>
  <w:style w:type="paragraph" w:styleId="Header">
    <w:name w:val="header"/>
    <w:basedOn w:val="Normal"/>
    <w:link w:val="HeaderChar"/>
    <w:uiPriority w:val="99"/>
    <w:unhideWhenUsed/>
    <w:rsid w:val="00F34C36"/>
    <w:pPr>
      <w:tabs>
        <w:tab w:val="center" w:pos="4680"/>
        <w:tab w:val="right" w:pos="9360"/>
      </w:tabs>
    </w:pPr>
  </w:style>
  <w:style w:type="character" w:customStyle="1" w:styleId="HeaderChar">
    <w:name w:val="Header Char"/>
    <w:link w:val="Header"/>
    <w:uiPriority w:val="99"/>
    <w:rsid w:val="00F34C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34C36"/>
    <w:pPr>
      <w:tabs>
        <w:tab w:val="center" w:pos="4680"/>
        <w:tab w:val="right" w:pos="9360"/>
      </w:tabs>
    </w:pPr>
  </w:style>
  <w:style w:type="character" w:customStyle="1" w:styleId="FooterChar">
    <w:name w:val="Footer Char"/>
    <w:link w:val="Footer"/>
    <w:uiPriority w:val="99"/>
    <w:rsid w:val="00F34C36"/>
    <w:rPr>
      <w:rFonts w:ascii="Times New Roman" w:eastAsia="Times New Roman" w:hAnsi="Times New Roman" w:cs="Times New Roman"/>
      <w:sz w:val="24"/>
      <w:szCs w:val="24"/>
      <w:lang w:val="en-US"/>
    </w:rPr>
  </w:style>
  <w:style w:type="character" w:styleId="Hyperlink">
    <w:name w:val="Hyperlink"/>
    <w:uiPriority w:val="99"/>
    <w:unhideWhenUsed/>
    <w:rsid w:val="00F34C36"/>
    <w:rPr>
      <w:color w:val="0563C1"/>
      <w:u w:val="single"/>
    </w:rPr>
  </w:style>
  <w:style w:type="paragraph" w:styleId="BalloonText">
    <w:name w:val="Balloon Text"/>
    <w:basedOn w:val="Normal"/>
    <w:link w:val="BalloonTextChar"/>
    <w:uiPriority w:val="99"/>
    <w:semiHidden/>
    <w:unhideWhenUsed/>
    <w:rsid w:val="00F34C36"/>
    <w:rPr>
      <w:rFonts w:ascii="Tahoma" w:eastAsia="Calibri" w:hAnsi="Tahoma"/>
      <w:sz w:val="16"/>
      <w:szCs w:val="16"/>
      <w:lang w:val="x-none" w:eastAsia="x-none"/>
    </w:rPr>
  </w:style>
  <w:style w:type="character" w:customStyle="1" w:styleId="BalloonTextChar">
    <w:name w:val="Balloon Text Char"/>
    <w:link w:val="BalloonText"/>
    <w:uiPriority w:val="99"/>
    <w:semiHidden/>
    <w:rsid w:val="00F34C36"/>
    <w:rPr>
      <w:rFonts w:ascii="Tahoma" w:eastAsia="Calibri" w:hAnsi="Tahoma" w:cs="Times New Roman"/>
      <w:sz w:val="16"/>
      <w:szCs w:val="16"/>
      <w:lang w:val="x-none" w:eastAsia="x-none"/>
    </w:rPr>
  </w:style>
  <w:style w:type="table" w:styleId="TableGrid">
    <w:name w:val="Table Grid"/>
    <w:basedOn w:val="TableNormal"/>
    <w:uiPriority w:val="59"/>
    <w:rsid w:val="00F34C3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1.1,bullet,bullet 1,List Paragraph1,Thang2,List Paragraph11,List Paragraph12,List Paragraph2,List Paragraph111,VNA - List Paragraph,1.,Table Sequence,Colorful List - Accent 11,My checklist,List Paragraph 1,Citation List"/>
    <w:basedOn w:val="Normal"/>
    <w:link w:val="ListParagraphChar"/>
    <w:uiPriority w:val="34"/>
    <w:qFormat/>
    <w:rsid w:val="00F34C36"/>
    <w:pPr>
      <w:ind w:left="720"/>
      <w:contextualSpacing/>
    </w:pPr>
    <w:rPr>
      <w:lang w:val="x-none" w:eastAsia="x-none"/>
    </w:rPr>
  </w:style>
  <w:style w:type="paragraph" w:styleId="BodyText2">
    <w:name w:val="Body Text 2"/>
    <w:basedOn w:val="Normal"/>
    <w:link w:val="BodyText2Char"/>
    <w:rsid w:val="00F34C36"/>
    <w:rPr>
      <w:rFonts w:ascii=".VnTimeH" w:hAnsi=".VnTimeH"/>
      <w:b/>
      <w:szCs w:val="20"/>
      <w:lang w:val="x-none" w:eastAsia="x-none"/>
    </w:rPr>
  </w:style>
  <w:style w:type="character" w:customStyle="1" w:styleId="BodyText2Char">
    <w:name w:val="Body Text 2 Char"/>
    <w:link w:val="BodyText2"/>
    <w:rsid w:val="00F34C36"/>
    <w:rPr>
      <w:rFonts w:ascii=".VnTimeH" w:eastAsia="Times New Roman" w:hAnsi=".VnTimeH" w:cs="Times New Roman"/>
      <w:b/>
      <w:sz w:val="24"/>
      <w:szCs w:val="20"/>
      <w:lang w:val="x-none" w:eastAsia="x-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A"/>
    <w:basedOn w:val="Normal"/>
    <w:link w:val="FootnoteTextChar"/>
    <w:autoRedefine/>
    <w:qFormat/>
    <w:rsid w:val="00CE6736"/>
    <w:pPr>
      <w:widowControl w:val="0"/>
      <w:ind w:firstLine="720"/>
      <w:contextualSpacing/>
      <w:jc w:val="both"/>
    </w:pPr>
    <w:rPr>
      <w:spacing w:val="-4"/>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qFormat/>
    <w:rsid w:val="00CE6736"/>
    <w:rPr>
      <w:rFonts w:ascii="Times New Roman" w:eastAsia="Times New Roman" w:hAnsi="Times New Roman"/>
      <w:spacing w:val="-4"/>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10 pt,SUPE"/>
    <w:link w:val="CarattereCarattereCharCharCharCharCharCharZchn"/>
    <w:qFormat/>
    <w:rsid w:val="00F34C36"/>
    <w:rPr>
      <w:vertAlign w:val="superscript"/>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Char Char Char, Char Char,Char"/>
    <w:basedOn w:val="Normal"/>
    <w:link w:val="NormalWebChar"/>
    <w:uiPriority w:val="99"/>
    <w:qFormat/>
    <w:rsid w:val="00F34C36"/>
    <w:pPr>
      <w:spacing w:before="100" w:beforeAutospacing="1" w:after="100" w:afterAutospacing="1"/>
    </w:pPr>
    <w:rPr>
      <w:lang w:val="x-none" w:eastAsia="x-none"/>
    </w:rPr>
  </w:style>
  <w:style w:type="character" w:customStyle="1" w:styleId="apple-converted-space">
    <w:name w:val="apple-converted-space"/>
    <w:rsid w:val="00F34C36"/>
  </w:style>
  <w:style w:type="character" w:styleId="CommentReference">
    <w:name w:val="annotation reference"/>
    <w:uiPriority w:val="99"/>
    <w:semiHidden/>
    <w:unhideWhenUsed/>
    <w:rsid w:val="00F34C36"/>
    <w:rPr>
      <w:sz w:val="16"/>
      <w:szCs w:val="16"/>
    </w:rPr>
  </w:style>
  <w:style w:type="paragraph" w:styleId="CommentText">
    <w:name w:val="annotation text"/>
    <w:basedOn w:val="Normal"/>
    <w:link w:val="CommentTextChar"/>
    <w:uiPriority w:val="99"/>
    <w:semiHidden/>
    <w:unhideWhenUsed/>
    <w:rsid w:val="00F34C36"/>
    <w:rPr>
      <w:sz w:val="20"/>
      <w:szCs w:val="20"/>
      <w:lang w:val="x-none" w:eastAsia="x-none"/>
    </w:rPr>
  </w:style>
  <w:style w:type="character" w:customStyle="1" w:styleId="CommentTextChar">
    <w:name w:val="Comment Text Char"/>
    <w:link w:val="CommentText"/>
    <w:uiPriority w:val="99"/>
    <w:semiHidden/>
    <w:rsid w:val="00F34C3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F34C36"/>
    <w:rPr>
      <w:b/>
      <w:bCs/>
    </w:rPr>
  </w:style>
  <w:style w:type="character" w:customStyle="1" w:styleId="CommentSubjectChar">
    <w:name w:val="Comment Subject Char"/>
    <w:link w:val="CommentSubject"/>
    <w:uiPriority w:val="99"/>
    <w:semiHidden/>
    <w:rsid w:val="00F34C36"/>
    <w:rPr>
      <w:rFonts w:ascii="Times New Roman" w:eastAsia="Times New Roman" w:hAnsi="Times New Roman" w:cs="Times New Roman"/>
      <w:b/>
      <w:bCs/>
      <w:sz w:val="20"/>
      <w:szCs w:val="20"/>
      <w:lang w:val="x-none" w:eastAsia="x-none"/>
    </w:rPr>
  </w:style>
  <w:style w:type="character" w:styleId="Emphasis">
    <w:name w:val="Emphasis"/>
    <w:uiPriority w:val="20"/>
    <w:qFormat/>
    <w:rsid w:val="00F34C36"/>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F34C36"/>
    <w:pPr>
      <w:spacing w:after="160" w:line="240" w:lineRule="exact"/>
    </w:pPr>
    <w:rPr>
      <w:rFonts w:ascii="Calibri" w:eastAsia="Calibri" w:hAnsi="Calibri"/>
      <w:sz w:val="22"/>
      <w:szCs w:val="22"/>
      <w:vertAlign w:val="superscript"/>
      <w:lang w:val="en-GB"/>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F34C36"/>
    <w:rPr>
      <w:rFonts w:ascii="Times New Roman" w:eastAsia="Times New Roman" w:hAnsi="Times New Roman" w:cs="Times New Roman"/>
      <w:sz w:val="24"/>
      <w:szCs w:val="24"/>
      <w:lang w:val="x-none" w:eastAsia="x-none"/>
    </w:rPr>
  </w:style>
  <w:style w:type="character" w:styleId="Strong">
    <w:name w:val="Strong"/>
    <w:uiPriority w:val="22"/>
    <w:qFormat/>
    <w:rsid w:val="00F34C36"/>
    <w:rPr>
      <w:b/>
      <w:bCs/>
    </w:rPr>
  </w:style>
  <w:style w:type="character" w:customStyle="1" w:styleId="normal-h1">
    <w:name w:val="normal-h1"/>
    <w:rsid w:val="00F34C36"/>
  </w:style>
  <w:style w:type="paragraph" w:styleId="Revision">
    <w:name w:val="Revision"/>
    <w:hidden/>
    <w:uiPriority w:val="99"/>
    <w:semiHidden/>
    <w:rsid w:val="00F34C36"/>
    <w:rPr>
      <w:rFonts w:ascii="Times New Roman" w:eastAsia="Times New Roman" w:hAnsi="Times New Roman"/>
      <w:sz w:val="24"/>
      <w:szCs w:val="24"/>
    </w:rPr>
  </w:style>
  <w:style w:type="character" w:customStyle="1" w:styleId="ListParagraphChar">
    <w:name w:val="List Paragraph Char"/>
    <w:aliases w:val="1.1.1.1 Char,bullet Char,bullet 1 Char,List Paragraph1 Char,Thang2 Char,List Paragraph11 Char,List Paragraph12 Char,List Paragraph2 Char,List Paragraph111 Char,VNA - List Paragraph Char,1. Char,Table Sequence Char,My checklist Char"/>
    <w:link w:val="ListParagraph"/>
    <w:uiPriority w:val="34"/>
    <w:qFormat/>
    <w:locked/>
    <w:rsid w:val="00F34C36"/>
    <w:rPr>
      <w:rFonts w:ascii="Times New Roman" w:eastAsia="Times New Roman" w:hAnsi="Times New Roman" w:cs="Times New Roman"/>
      <w:sz w:val="24"/>
      <w:szCs w:val="24"/>
      <w:lang w:val="x-none" w:eastAsia="x-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F34C36"/>
    <w:pPr>
      <w:spacing w:after="160" w:line="240" w:lineRule="exact"/>
    </w:pPr>
    <w:rPr>
      <w:rFonts w:ascii="Calibri" w:eastAsia="Calibri" w:hAnsi="Calibri"/>
      <w:sz w:val="22"/>
      <w:szCs w:val="22"/>
      <w:vertAlign w:val="superscript"/>
    </w:rPr>
  </w:style>
  <w:style w:type="paragraph" w:customStyle="1" w:styleId="16PointChar">
    <w:name w:val="16 Point Char"/>
    <w:aliases w:val="BVI fnr Char,Footnote Char,Footnote Text Char Char Char Char Char Char Ch Char Char Char Char Char Char C Char,Footnote Text1 Char,Footnote text Char,Ref Char,Ref1 Char,ftr,de nota al pie Char,BVI fnr Char Char Char Char Char Char Char,4"/>
    <w:basedOn w:val="Normal"/>
    <w:uiPriority w:val="99"/>
    <w:qFormat/>
    <w:rsid w:val="00F34C36"/>
    <w:pPr>
      <w:spacing w:after="160" w:line="240" w:lineRule="exact"/>
    </w:pPr>
    <w:rPr>
      <w:rFonts w:ascii="Calibri" w:eastAsia="Calibri" w:hAnsi="Calibri"/>
      <w:sz w:val="22"/>
      <w:szCs w:val="22"/>
      <w:vertAlign w:val="superscript"/>
      <w:lang w:val="en-GB"/>
    </w:rPr>
  </w:style>
  <w:style w:type="paragraph" w:customStyle="1" w:styleId="normaltimesnewroman">
    <w:name w:val="normaltimesnewroman"/>
    <w:basedOn w:val="Normal"/>
    <w:rsid w:val="00F34C36"/>
    <w:pPr>
      <w:spacing w:before="100" w:beforeAutospacing="1" w:after="100" w:afterAutospacing="1"/>
    </w:pPr>
  </w:style>
  <w:style w:type="paragraph" w:styleId="BodyTextIndent">
    <w:name w:val="Body Text Indent"/>
    <w:basedOn w:val="Normal"/>
    <w:link w:val="BodyTextIndentChar"/>
    <w:uiPriority w:val="99"/>
    <w:unhideWhenUsed/>
    <w:rsid w:val="00F34C36"/>
    <w:pPr>
      <w:spacing w:after="120"/>
      <w:ind w:left="360"/>
    </w:pPr>
    <w:rPr>
      <w:lang w:val="x-none" w:eastAsia="x-none"/>
    </w:rPr>
  </w:style>
  <w:style w:type="character" w:customStyle="1" w:styleId="BodyTextIndentChar">
    <w:name w:val="Body Text Indent Char"/>
    <w:link w:val="BodyTextIndent"/>
    <w:uiPriority w:val="99"/>
    <w:rsid w:val="00F34C3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uiPriority w:val="99"/>
    <w:unhideWhenUsed/>
    <w:rsid w:val="00F34C36"/>
    <w:pPr>
      <w:spacing w:before="120" w:after="120" w:line="288" w:lineRule="auto"/>
      <w:ind w:firstLine="567"/>
      <w:jc w:val="both"/>
    </w:pPr>
    <w:rPr>
      <w:rFonts w:ascii="Calibri" w:eastAsia="Calibri" w:hAnsi="Calibri"/>
      <w:sz w:val="20"/>
      <w:szCs w:val="20"/>
      <w:lang w:val="x-none" w:eastAsia="x-none"/>
    </w:rPr>
  </w:style>
  <w:style w:type="character" w:customStyle="1" w:styleId="EndnoteTextChar">
    <w:name w:val="Endnote Text Char"/>
    <w:link w:val="EndnoteText"/>
    <w:uiPriority w:val="99"/>
    <w:rsid w:val="00F34C36"/>
    <w:rPr>
      <w:rFonts w:ascii="Calibri" w:eastAsia="Calibri" w:hAnsi="Calibri" w:cs="Times New Roman"/>
      <w:sz w:val="20"/>
      <w:szCs w:val="20"/>
      <w:lang w:val="x-none" w:eastAsia="x-none"/>
    </w:rPr>
  </w:style>
  <w:style w:type="character" w:styleId="EndnoteReference">
    <w:name w:val="endnote reference"/>
    <w:uiPriority w:val="99"/>
    <w:unhideWhenUsed/>
    <w:rsid w:val="00F34C36"/>
    <w:rPr>
      <w:vertAlign w:val="superscript"/>
    </w:rPr>
  </w:style>
  <w:style w:type="character" w:customStyle="1" w:styleId="normalchar0">
    <w:name w:val="normal__char"/>
    <w:basedOn w:val="DefaultParagraphFont"/>
    <w:qFormat/>
    <w:rsid w:val="00C45EA4"/>
    <w:rPr>
      <w:rFonts w:cs="Times New Roman"/>
    </w:rPr>
  </w:style>
  <w:style w:type="paragraph" w:customStyle="1" w:styleId="03Dieu-KTXH2017">
    <w:name w:val="03.Dieu-KTXH2017"/>
    <w:basedOn w:val="Normal"/>
    <w:link w:val="03Dieu-KTXH2017Char"/>
    <w:qFormat/>
    <w:rsid w:val="00DE0A81"/>
    <w:pPr>
      <w:spacing w:before="60" w:after="60" w:line="274" w:lineRule="auto"/>
      <w:ind w:firstLine="720"/>
      <w:jc w:val="both"/>
      <w:outlineLvl w:val="0"/>
    </w:pPr>
    <w:rPr>
      <w:rFonts w:eastAsia="Calibri"/>
      <w:b/>
      <w:bCs/>
      <w:sz w:val="28"/>
      <w:szCs w:val="28"/>
      <w:lang w:val="it-IT"/>
    </w:rPr>
  </w:style>
  <w:style w:type="character" w:customStyle="1" w:styleId="03Dieu-KTXH2017Char">
    <w:name w:val="03.Dieu-KTXH2017 Char"/>
    <w:link w:val="03Dieu-KTXH2017"/>
    <w:qFormat/>
    <w:locked/>
    <w:rsid w:val="00DE0A81"/>
    <w:rPr>
      <w:rFonts w:ascii="Times New Roman" w:hAnsi="Times New Roman"/>
      <w:b/>
      <w:bCs/>
      <w:sz w:val="28"/>
      <w:szCs w:val="28"/>
      <w:lang w:val="it-IT"/>
    </w:rPr>
  </w:style>
  <w:style w:type="paragraph" w:customStyle="1" w:styleId="CharCharCharCharCharCharChar">
    <w:name w:val="Char Char Char Char Char Char Char"/>
    <w:basedOn w:val="Normal"/>
    <w:semiHidden/>
    <w:rsid w:val="00DA77A5"/>
    <w:pPr>
      <w:spacing w:after="160" w:line="240" w:lineRule="exact"/>
    </w:pPr>
    <w:rPr>
      <w:rFonts w:ascii="Arial" w:hAnsi="Arial"/>
      <w:sz w:val="22"/>
      <w:szCs w:val="22"/>
    </w:rPr>
  </w:style>
  <w:style w:type="paragraph" w:customStyle="1" w:styleId="CharCharCharCharCharCharChar0">
    <w:name w:val="Char Char Char Char Char Char Char"/>
    <w:basedOn w:val="Normal"/>
    <w:semiHidden/>
    <w:rsid w:val="00DC5C60"/>
    <w:pPr>
      <w:spacing w:after="160" w:line="240" w:lineRule="exact"/>
    </w:pPr>
    <w:rPr>
      <w:rFonts w:ascii="Arial" w:hAnsi="Arial"/>
      <w:sz w:val="22"/>
      <w:szCs w:val="22"/>
    </w:rPr>
  </w:style>
  <w:style w:type="paragraph" w:customStyle="1" w:styleId="CharCharCharCharCharCharChar1">
    <w:name w:val="Char Char Char Char Char Char Char"/>
    <w:basedOn w:val="Normal"/>
    <w:semiHidden/>
    <w:rsid w:val="00F976B3"/>
    <w:pPr>
      <w:spacing w:after="160" w:line="240" w:lineRule="exact"/>
    </w:pPr>
    <w:rPr>
      <w:rFonts w:ascii="Arial" w:hAnsi="Arial"/>
      <w:sz w:val="22"/>
      <w:szCs w:val="22"/>
    </w:rPr>
  </w:style>
  <w:style w:type="character" w:customStyle="1" w:styleId="EndnoteTextChar1">
    <w:name w:val="Endnote Text Char1"/>
    <w:rsid w:val="00684496"/>
    <w:rPr>
      <w:rFonts w:ascii="Calibri" w:eastAsia="Times New Roman"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7893">
      <w:bodyDiv w:val="1"/>
      <w:marLeft w:val="0"/>
      <w:marRight w:val="0"/>
      <w:marTop w:val="0"/>
      <w:marBottom w:val="0"/>
      <w:divBdr>
        <w:top w:val="none" w:sz="0" w:space="0" w:color="auto"/>
        <w:left w:val="none" w:sz="0" w:space="0" w:color="auto"/>
        <w:bottom w:val="none" w:sz="0" w:space="0" w:color="auto"/>
        <w:right w:val="none" w:sz="0" w:space="0" w:color="auto"/>
      </w:divBdr>
    </w:div>
    <w:div w:id="1107118325">
      <w:bodyDiv w:val="1"/>
      <w:marLeft w:val="0"/>
      <w:marRight w:val="0"/>
      <w:marTop w:val="0"/>
      <w:marBottom w:val="0"/>
      <w:divBdr>
        <w:top w:val="none" w:sz="0" w:space="0" w:color="auto"/>
        <w:left w:val="none" w:sz="0" w:space="0" w:color="auto"/>
        <w:bottom w:val="none" w:sz="0" w:space="0" w:color="auto"/>
        <w:right w:val="none" w:sz="0" w:space="0" w:color="auto"/>
      </w:divBdr>
    </w:div>
    <w:div w:id="1183475123">
      <w:bodyDiv w:val="1"/>
      <w:marLeft w:val="0"/>
      <w:marRight w:val="0"/>
      <w:marTop w:val="0"/>
      <w:marBottom w:val="0"/>
      <w:divBdr>
        <w:top w:val="none" w:sz="0" w:space="0" w:color="auto"/>
        <w:left w:val="none" w:sz="0" w:space="0" w:color="auto"/>
        <w:bottom w:val="none" w:sz="0" w:space="0" w:color="auto"/>
        <w:right w:val="none" w:sz="0" w:space="0" w:color="auto"/>
      </w:divBdr>
    </w:div>
    <w:div w:id="14922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7B74E-1578-4D65-9A58-AD5CA85E6856}">
  <ds:schemaRefs>
    <ds:schemaRef ds:uri="http://schemas.openxmlformats.org/officeDocument/2006/bibliography"/>
  </ds:schemaRefs>
</ds:datastoreItem>
</file>

<file path=customXml/itemProps2.xml><?xml version="1.0" encoding="utf-8"?>
<ds:datastoreItem xmlns:ds="http://schemas.openxmlformats.org/officeDocument/2006/customXml" ds:itemID="{E931FD19-44A0-48AF-8DE1-E44D996897A1}"/>
</file>

<file path=customXml/itemProps3.xml><?xml version="1.0" encoding="utf-8"?>
<ds:datastoreItem xmlns:ds="http://schemas.openxmlformats.org/officeDocument/2006/customXml" ds:itemID="{8D87CE39-7A82-4DAD-B45E-0AB66F2B1ED3}"/>
</file>

<file path=customXml/itemProps4.xml><?xml version="1.0" encoding="utf-8"?>
<ds:datastoreItem xmlns:ds="http://schemas.openxmlformats.org/officeDocument/2006/customXml" ds:itemID="{15604ED9-E5E9-4465-A530-C19CD8A1552B}"/>
</file>

<file path=docProps/app.xml><?xml version="1.0" encoding="utf-8"?>
<Properties xmlns="http://schemas.openxmlformats.org/officeDocument/2006/extended-properties" xmlns:vt="http://schemas.openxmlformats.org/officeDocument/2006/docPropsVTypes">
  <Template>Normal</Template>
  <TotalTime>43</TotalTime>
  <Pages>8</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Links>
    <vt:vector size="30" baseType="variant">
      <vt:variant>
        <vt:i4>6422634</vt:i4>
      </vt:variant>
      <vt:variant>
        <vt:i4>0</vt:i4>
      </vt:variant>
      <vt:variant>
        <vt:i4>0</vt:i4>
      </vt:variant>
      <vt:variant>
        <vt:i4>5</vt:i4>
      </vt:variant>
      <vt:variant>
        <vt:lpwstr>https://dantri.com.vn/giao-duc-huong-nghiep.htm</vt:lpwstr>
      </vt:variant>
      <vt:variant>
        <vt:lpwstr/>
      </vt:variant>
      <vt:variant>
        <vt:i4>3145789</vt:i4>
      </vt:variant>
      <vt:variant>
        <vt:i4>9</vt:i4>
      </vt:variant>
      <vt:variant>
        <vt:i4>0</vt:i4>
      </vt:variant>
      <vt:variant>
        <vt:i4>5</vt:i4>
      </vt:variant>
      <vt:variant>
        <vt:lpwstr>https://www.vietnamplus.vn/tags/D%e1%ba%a7u-WTI.vnp</vt:lpwstr>
      </vt:variant>
      <vt:variant>
        <vt:lpwstr/>
      </vt:variant>
      <vt:variant>
        <vt:i4>5767248</vt:i4>
      </vt:variant>
      <vt:variant>
        <vt:i4>6</vt:i4>
      </vt:variant>
      <vt:variant>
        <vt:i4>0</vt:i4>
      </vt:variant>
      <vt:variant>
        <vt:i4>5</vt:i4>
      </vt:variant>
      <vt:variant>
        <vt:lpwstr>https://www.vietnamplus.vn/tags/D%e1%ba%a7u-Brent.vnp</vt:lpwstr>
      </vt:variant>
      <vt:variant>
        <vt:lpwstr/>
      </vt:variant>
      <vt:variant>
        <vt:i4>2752623</vt:i4>
      </vt:variant>
      <vt:variant>
        <vt:i4>3</vt:i4>
      </vt:variant>
      <vt:variant>
        <vt:i4>0</vt:i4>
      </vt:variant>
      <vt:variant>
        <vt:i4>5</vt:i4>
      </vt:variant>
      <vt:variant>
        <vt:lpwstr>https://thanhnien.vn/singapore/</vt:lpwstr>
      </vt:variant>
      <vt:variant>
        <vt:lpwstr/>
      </vt:variant>
      <vt:variant>
        <vt:i4>1507342</vt:i4>
      </vt:variant>
      <vt:variant>
        <vt:i4>0</vt:i4>
      </vt:variant>
      <vt:variant>
        <vt:i4>0</vt:i4>
      </vt:variant>
      <vt:variant>
        <vt:i4>5</vt:i4>
      </vt:variant>
      <vt:variant>
        <vt:lpwstr>https://thanhnien.vn/google/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 </cp:lastModifiedBy>
  <cp:revision>51</cp:revision>
  <cp:lastPrinted>2024-05-10T08:10:00Z</cp:lastPrinted>
  <dcterms:created xsi:type="dcterms:W3CDTF">2024-05-10T02:06:00Z</dcterms:created>
  <dcterms:modified xsi:type="dcterms:W3CDTF">2024-05-10T08:25:00Z</dcterms:modified>
</cp:coreProperties>
</file>